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Mkatabulky"/>
        <w:tblpPr w:leftFromText="180" w:rightFromText="180" w:vertAnchor="text" w:horzAnchor="margin" w:tblpXSpec="center" w:tblpY="485"/>
        <w:tblW w:w="11820" w:type="dxa"/>
        <w:tblBorders>
          <w:top w:val="none" w:sz="0" w:space="0" w:color="auto"/>
          <w:left w:val="none" w:sz="0" w:space="0" w:color="auto"/>
          <w:bottom w:val="single" w:sz="2" w:space="0" w:color="585B5C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820"/>
      </w:tblGrid>
      <w:tr w:rsidR="00F15F93" w:rsidRPr="00EA403D" w14:paraId="36555DEF" w14:textId="77777777" w:rsidTr="00983D98">
        <w:trPr>
          <w:trHeight w:val="1669"/>
        </w:trPr>
        <w:tc>
          <w:tcPr>
            <w:tcW w:w="11820" w:type="dxa"/>
            <w:tcBorders>
              <w:bottom w:val="single" w:sz="2" w:space="0" w:color="ABADAC"/>
            </w:tcBorders>
          </w:tcPr>
          <w:p w14:paraId="1B2FA005" w14:textId="206CE901" w:rsidR="00CD0FBB" w:rsidRDefault="00CD0FBB" w:rsidP="00305355">
            <w:pPr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r>
              <w:rPr>
                <w:b/>
                <w:bCs/>
                <w:color w:val="0094BF"/>
                <w:sz w:val="40"/>
                <w:szCs w:val="40"/>
              </w:rPr>
              <w:t>KONCEPČNÍ ZÁMĚR –</w:t>
            </w:r>
            <w:r w:rsidR="0092493E">
              <w:rPr>
                <w:b/>
                <w:bCs/>
                <w:color w:val="0094BF"/>
                <w:sz w:val="40"/>
                <w:szCs w:val="40"/>
              </w:rPr>
              <w:t xml:space="preserve"> </w:t>
            </w:r>
            <w:r w:rsidR="00DF0810">
              <w:rPr>
                <w:b/>
                <w:bCs/>
                <w:color w:val="0094BF"/>
                <w:sz w:val="40"/>
                <w:szCs w:val="40"/>
              </w:rPr>
              <w:t>Morava</w:t>
            </w:r>
            <w:r w:rsidR="00F57D78">
              <w:rPr>
                <w:b/>
                <w:bCs/>
                <w:color w:val="0094BF"/>
                <w:sz w:val="40"/>
                <w:szCs w:val="40"/>
              </w:rPr>
              <w:t xml:space="preserve"> č.</w:t>
            </w:r>
            <w:r w:rsidR="00D20901">
              <w:rPr>
                <w:b/>
                <w:bCs/>
                <w:color w:val="0094BF"/>
                <w:sz w:val="40"/>
                <w:szCs w:val="40"/>
              </w:rPr>
              <w:t xml:space="preserve"> </w:t>
            </w:r>
            <w:r w:rsidR="00D66789">
              <w:rPr>
                <w:b/>
                <w:bCs/>
                <w:color w:val="0094BF"/>
                <w:sz w:val="40"/>
                <w:szCs w:val="40"/>
              </w:rPr>
              <w:t>1</w:t>
            </w:r>
            <w:r w:rsidR="005220F0">
              <w:rPr>
                <w:b/>
                <w:bCs/>
                <w:color w:val="0094BF"/>
                <w:sz w:val="40"/>
                <w:szCs w:val="40"/>
              </w:rPr>
              <w:t>4</w:t>
            </w:r>
          </w:p>
          <w:p w14:paraId="40C3DCDC" w14:textId="5BE6CE98" w:rsidR="005220F0" w:rsidRDefault="005220F0" w:rsidP="00305355">
            <w:pPr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r w:rsidRPr="005220F0">
              <w:rPr>
                <w:b/>
                <w:bCs/>
                <w:color w:val="0094BF"/>
                <w:sz w:val="40"/>
                <w:szCs w:val="40"/>
              </w:rPr>
              <w:t>VODOHOSPODÁŘSKÁ OPATŘENÍ POSTŘELMOV</w:t>
            </w:r>
          </w:p>
          <w:p w14:paraId="2CE15EA9" w14:textId="69EE4900" w:rsidR="00305355" w:rsidRDefault="003E75AA" w:rsidP="00305355">
            <w:pPr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r w:rsidRPr="00DE65A0">
              <w:rPr>
                <w:b/>
                <w:bCs/>
                <w:color w:val="0094BF"/>
                <w:sz w:val="40"/>
                <w:szCs w:val="40"/>
              </w:rPr>
              <w:t>Ř. KM</w:t>
            </w:r>
            <w:r w:rsidR="003731D1">
              <w:rPr>
                <w:b/>
                <w:bCs/>
                <w:color w:val="0094BF"/>
                <w:sz w:val="40"/>
                <w:szCs w:val="40"/>
              </w:rPr>
              <w:t xml:space="preserve"> </w:t>
            </w:r>
            <w:r w:rsidR="005220F0">
              <w:rPr>
                <w:b/>
                <w:bCs/>
                <w:color w:val="0094BF"/>
                <w:sz w:val="40"/>
                <w:szCs w:val="40"/>
              </w:rPr>
              <w:t>285,30 – 286,70</w:t>
            </w:r>
          </w:p>
          <w:p w14:paraId="5702CF46" w14:textId="76063184" w:rsidR="00654F1C" w:rsidRPr="00DE65A0" w:rsidRDefault="00654F1C" w:rsidP="00305355">
            <w:pPr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r>
              <w:rPr>
                <w:b/>
                <w:bCs/>
                <w:color w:val="0094BF"/>
                <w:sz w:val="40"/>
                <w:szCs w:val="40"/>
              </w:rPr>
              <w:t xml:space="preserve">KATEGORIE </w:t>
            </w:r>
            <w:r w:rsidR="00D20901">
              <w:rPr>
                <w:b/>
                <w:bCs/>
                <w:color w:val="0094BF"/>
                <w:sz w:val="40"/>
                <w:szCs w:val="40"/>
              </w:rPr>
              <w:t>–</w:t>
            </w:r>
            <w:r w:rsidR="003731D1">
              <w:rPr>
                <w:b/>
                <w:bCs/>
                <w:color w:val="0094BF"/>
                <w:sz w:val="40"/>
                <w:szCs w:val="40"/>
              </w:rPr>
              <w:t xml:space="preserve"> </w:t>
            </w:r>
            <w:r w:rsidR="005220F0">
              <w:rPr>
                <w:b/>
                <w:bCs/>
                <w:color w:val="0094BF"/>
                <w:sz w:val="40"/>
                <w:szCs w:val="40"/>
              </w:rPr>
              <w:t>C</w:t>
            </w:r>
            <w:r w:rsidR="00AC50C7">
              <w:rPr>
                <w:b/>
                <w:bCs/>
                <w:color w:val="0094BF"/>
                <w:sz w:val="40"/>
                <w:szCs w:val="40"/>
              </w:rPr>
              <w:t>, E</w:t>
            </w:r>
          </w:p>
          <w:sdt>
            <w:sdtPr>
              <w:rPr>
                <w:b/>
                <w:bCs/>
                <w:color w:val="auto"/>
                <w:sz w:val="24"/>
                <w:szCs w:val="24"/>
              </w:rPr>
              <w:alias w:val="Stav"/>
              <w:tag w:val=""/>
              <w:id w:val="1983198564"/>
              <w:placeholder>
                <w:docPart w:val="F326CEC2BC6E4040BAE91E277520EBFB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EndPr/>
            <w:sdtContent>
              <w:p w14:paraId="5D56A75E" w14:textId="66FB0216" w:rsidR="00343D29" w:rsidRPr="00C93F00" w:rsidRDefault="002D6844" w:rsidP="00343D29">
                <w:pPr>
                  <w:spacing w:before="240"/>
                  <w:ind w:left="1152" w:right="1152"/>
                  <w:jc w:val="center"/>
                  <w:rPr>
                    <w:b/>
                    <w:bCs/>
                    <w:color w:val="auto"/>
                    <w:sz w:val="24"/>
                    <w:szCs w:val="24"/>
                  </w:rPr>
                </w:pPr>
                <w:r>
                  <w:rPr>
                    <w:b/>
                    <w:bCs/>
                    <w:color w:val="auto"/>
                    <w:sz w:val="24"/>
                    <w:szCs w:val="24"/>
                  </w:rPr>
                  <w:t>11/</w:t>
                </w:r>
                <w:r w:rsidR="00202B8A">
                  <w:rPr>
                    <w:b/>
                    <w:bCs/>
                    <w:color w:val="auto"/>
                    <w:sz w:val="24"/>
                    <w:szCs w:val="24"/>
                  </w:rPr>
                  <w:t>2025</w:t>
                </w:r>
              </w:p>
            </w:sdtContent>
          </w:sdt>
          <w:p w14:paraId="286E9BA2" w14:textId="4393296D" w:rsidR="00305355" w:rsidRPr="00EA403D" w:rsidRDefault="00305355" w:rsidP="00C93F00">
            <w:pPr>
              <w:spacing w:before="240"/>
              <w:ind w:right="1152"/>
              <w:rPr>
                <w:b/>
                <w:bCs/>
                <w:color w:val="091431"/>
                <w:sz w:val="24"/>
                <w:szCs w:val="24"/>
                <w:highlight w:val="yellow"/>
              </w:rPr>
            </w:pPr>
          </w:p>
        </w:tc>
      </w:tr>
    </w:tbl>
    <w:p w14:paraId="78FE48F3" w14:textId="5F9F65C9" w:rsidR="00C93F00" w:rsidRDefault="00C93F00" w:rsidP="00305355">
      <w:pPr>
        <w:spacing w:before="240" w:after="120"/>
        <w:rPr>
          <w:b/>
          <w:bCs/>
          <w:color w:val="0094BF"/>
          <w:sz w:val="32"/>
          <w:szCs w:val="32"/>
        </w:rPr>
      </w:pPr>
    </w:p>
    <w:p w14:paraId="5F5DE6AC" w14:textId="3693A436" w:rsidR="00C93F00" w:rsidRPr="00C93F00" w:rsidRDefault="00342ECC" w:rsidP="00C93F00">
      <w:pPr>
        <w:spacing w:before="240" w:after="120"/>
        <w:jc w:val="center"/>
        <w:rPr>
          <w:b/>
          <w:bCs/>
          <w:color w:val="0094BF"/>
          <w:sz w:val="32"/>
          <w:szCs w:val="32"/>
          <w:highlight w:val="yellow"/>
        </w:rPr>
      </w:pPr>
      <w:r>
        <w:rPr>
          <w:noProof/>
        </w:rPr>
        <w:drawing>
          <wp:inline distT="0" distB="0" distL="0" distR="0" wp14:anchorId="14B0A60A" wp14:editId="7C227C28">
            <wp:extent cx="6097270" cy="4573270"/>
            <wp:effectExtent l="0" t="0" r="0" b="0"/>
            <wp:docPr id="2040822841" name="Obrázek 2" descr="Obsah obrázku venku, mrak, obloha, trá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822841" name="Obrázek 2" descr="Obsah obrázku venku, mrak, obloha, tráv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7270" cy="457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64A77" w14:textId="2DD7FCFA" w:rsidR="007E5972" w:rsidRDefault="00D470AF" w:rsidP="00343D29">
      <w:pPr>
        <w:spacing w:before="240" w:after="120"/>
        <w:jc w:val="center"/>
        <w:rPr>
          <w:b/>
          <w:bCs/>
          <w:color w:val="0094BF"/>
          <w:sz w:val="32"/>
          <w:szCs w:val="32"/>
          <w:highlight w:val="yellow"/>
        </w:rPr>
      </w:pPr>
      <w:r w:rsidRPr="00D470AF">
        <w:rPr>
          <w:b/>
          <w:bCs/>
          <w:noProof/>
          <w:color w:val="0094BF"/>
          <w:sz w:val="32"/>
          <w:szCs w:val="32"/>
          <w:highlight w:val="yellow"/>
        </w:rPr>
        <w:drawing>
          <wp:anchor distT="0" distB="0" distL="114300" distR="114300" simplePos="0" relativeHeight="251658240" behindDoc="0" locked="0" layoutInCell="1" allowOverlap="1" wp14:anchorId="76AD5C35" wp14:editId="21269563">
            <wp:simplePos x="0" y="0"/>
            <wp:positionH relativeFrom="column">
              <wp:posOffset>125417</wp:posOffset>
            </wp:positionH>
            <wp:positionV relativeFrom="paragraph">
              <wp:posOffset>247521</wp:posOffset>
            </wp:positionV>
            <wp:extent cx="1544778" cy="871594"/>
            <wp:effectExtent l="0" t="0" r="0" b="5080"/>
            <wp:wrapNone/>
            <wp:docPr id="17" name="Obrázek 16" descr="Obsah obrázku Písmo, symbol, Grafika, logo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2F0CCB1E-7503-424D-E802-FC7E84BD6D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6" descr="Obsah obrázku Písmo, symbol, Grafika, logo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2F0CCB1E-7503-424D-E802-FC7E84BD6D3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4778" cy="871594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470AF">
        <w:rPr>
          <w:b/>
          <w:bCs/>
          <w:noProof/>
          <w:color w:val="0094BF"/>
          <w:sz w:val="32"/>
          <w:szCs w:val="32"/>
          <w:highlight w:val="yellow"/>
        </w:rPr>
        <w:drawing>
          <wp:anchor distT="0" distB="0" distL="114300" distR="114300" simplePos="0" relativeHeight="251659264" behindDoc="0" locked="0" layoutInCell="1" allowOverlap="1" wp14:anchorId="391D8462" wp14:editId="0B7BA843">
            <wp:simplePos x="0" y="0"/>
            <wp:positionH relativeFrom="column">
              <wp:posOffset>1965951</wp:posOffset>
            </wp:positionH>
            <wp:positionV relativeFrom="paragraph">
              <wp:posOffset>357593</wp:posOffset>
            </wp:positionV>
            <wp:extent cx="1909823" cy="761766"/>
            <wp:effectExtent l="0" t="0" r="0" b="635"/>
            <wp:wrapNone/>
            <wp:docPr id="3" name="Obrázek 2" descr="Obsah obrázku text, Písmo, Grafika, logo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C73B03BE-42E4-9212-2F9A-8FA0AED30E4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 descr="Obsah obrázku text, Písmo, Grafika, logo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C73B03BE-42E4-9212-2F9A-8FA0AED30E46}"/>
                        </a:ext>
                      </a:extLst>
                    </pic:cNvPr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823" cy="761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892F17" w14:textId="3CEF4225" w:rsidR="00305355" w:rsidRDefault="00D470AF" w:rsidP="00343D29">
      <w:pPr>
        <w:spacing w:before="240" w:after="120"/>
        <w:jc w:val="center"/>
        <w:rPr>
          <w:b/>
          <w:bCs/>
          <w:color w:val="0094BF"/>
          <w:sz w:val="32"/>
          <w:szCs w:val="32"/>
          <w:highlight w:val="yellow"/>
        </w:rPr>
      </w:pPr>
      <w:r w:rsidRPr="00D470AF">
        <w:rPr>
          <w:b/>
          <w:bCs/>
          <w:noProof/>
          <w:color w:val="0094BF"/>
          <w:sz w:val="32"/>
          <w:szCs w:val="32"/>
          <w:highlight w:val="yellow"/>
        </w:rPr>
        <w:drawing>
          <wp:anchor distT="0" distB="0" distL="114300" distR="114300" simplePos="0" relativeHeight="251660288" behindDoc="0" locked="0" layoutInCell="1" allowOverlap="1" wp14:anchorId="651E26A7" wp14:editId="1AD8684D">
            <wp:simplePos x="0" y="0"/>
            <wp:positionH relativeFrom="column">
              <wp:posOffset>4178618</wp:posOffset>
            </wp:positionH>
            <wp:positionV relativeFrom="paragraph">
              <wp:posOffset>41275</wp:posOffset>
            </wp:positionV>
            <wp:extent cx="2122770" cy="637468"/>
            <wp:effectExtent l="0" t="0" r="0" b="0"/>
            <wp:wrapNone/>
            <wp:docPr id="4" name="Picture 3" descr="Obsah obrázku Písmo, text, Elektricky modrá, modrá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EC69035C-3FAA-B1E7-5DF9-9C817218313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Obsah obrázku Písmo, text, Elektricky modrá, modrá&#10;&#10;Popis byl vytvořen automaticky">
                      <a:extLst>
                        <a:ext uri="{FF2B5EF4-FFF2-40B4-BE49-F238E27FC236}">
                          <a16:creationId xmlns:a16="http://schemas.microsoft.com/office/drawing/2014/main" id="{EC69035C-3FAA-B1E7-5DF9-9C817218313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dpi="0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2770" cy="637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681B47" w14:textId="77777777" w:rsidR="00305355" w:rsidRDefault="00305355" w:rsidP="00343D29">
      <w:pPr>
        <w:spacing w:before="240" w:after="120"/>
        <w:jc w:val="center"/>
        <w:rPr>
          <w:b/>
          <w:bCs/>
          <w:color w:val="0094BF"/>
          <w:sz w:val="32"/>
          <w:szCs w:val="32"/>
          <w:highlight w:val="yellow"/>
        </w:rPr>
      </w:pPr>
    </w:p>
    <w:p w14:paraId="0222815D" w14:textId="73AE08A5" w:rsidR="00305355" w:rsidRPr="00EA403D" w:rsidRDefault="00305355" w:rsidP="00343D29">
      <w:pPr>
        <w:spacing w:before="240" w:after="120"/>
        <w:jc w:val="center"/>
        <w:rPr>
          <w:b/>
          <w:bCs/>
          <w:color w:val="0094BF"/>
          <w:sz w:val="32"/>
          <w:szCs w:val="32"/>
          <w:highlight w:val="yellow"/>
        </w:rPr>
        <w:sectPr w:rsidR="00305355" w:rsidRPr="00EA403D" w:rsidSect="00FA7070">
          <w:headerReference w:type="default" r:id="rId16"/>
          <w:headerReference w:type="first" r:id="rId17"/>
          <w:footerReference w:type="first" r:id="rId18"/>
          <w:pgSz w:w="11906" w:h="16838" w:code="9"/>
          <w:pgMar w:top="1008" w:right="1152" w:bottom="0" w:left="1152" w:header="720" w:footer="288" w:gutter="0"/>
          <w:cols w:space="720"/>
          <w:titlePg/>
          <w:docGrid w:linePitch="360"/>
        </w:sectPr>
      </w:pPr>
    </w:p>
    <w:sdt>
      <w:sdtPr>
        <w:rPr>
          <w:rFonts w:ascii="Aptos" w:eastAsiaTheme="minorHAnsi" w:hAnsi="Aptos" w:cstheme="minorBidi"/>
          <w:bCs w:val="0"/>
          <w:color w:val="000000" w:themeColor="text1"/>
          <w:kern w:val="2"/>
          <w:sz w:val="22"/>
          <w:szCs w:val="22"/>
          <w:lang w:val="cs-CZ" w:eastAsia="en-US"/>
          <w14:ligatures w14:val="standardContextual"/>
        </w:rPr>
        <w:id w:val="-1981683157"/>
        <w:docPartObj>
          <w:docPartGallery w:val="Table of Contents"/>
          <w:docPartUnique/>
        </w:docPartObj>
      </w:sdtPr>
      <w:sdtEndPr>
        <w:rPr>
          <w:b/>
        </w:rPr>
      </w:sdtEndPr>
      <w:sdtContent>
        <w:p w14:paraId="06AA185A" w14:textId="697B9432" w:rsidR="003E6742" w:rsidRDefault="003E6742" w:rsidP="00B84394">
          <w:pPr>
            <w:pStyle w:val="Nadpisobsahu"/>
          </w:pPr>
          <w:r>
            <w:t>Obsah</w:t>
          </w:r>
        </w:p>
        <w:p w14:paraId="305CEAE8" w14:textId="3AFEC1D6" w:rsidR="00A32586" w:rsidRDefault="00237BFD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r w:rsidRPr="00237BFD">
            <w:fldChar w:fldCharType="begin"/>
          </w:r>
          <w:r w:rsidRPr="00237BFD">
            <w:instrText xml:space="preserve"> TOC \o "1-5" \h \z \u </w:instrText>
          </w:r>
          <w:r w:rsidRPr="00237BFD">
            <w:fldChar w:fldCharType="separate"/>
          </w:r>
          <w:hyperlink w:anchor="_Toc214526259" w:history="1">
            <w:r w:rsidR="00A32586" w:rsidRPr="00560DBE">
              <w:rPr>
                <w:rStyle w:val="Hypertextovodkaz"/>
                <w:noProof/>
              </w:rPr>
              <w:t>C.1</w:t>
            </w:r>
            <w:r w:rsidR="00A32586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A32586" w:rsidRPr="00560DBE">
              <w:rPr>
                <w:rStyle w:val="Hypertextovodkaz"/>
                <w:noProof/>
              </w:rPr>
              <w:t>IDENTIFIKAČNÍ ÚDAJE</w:t>
            </w:r>
            <w:r w:rsidR="00A32586">
              <w:rPr>
                <w:noProof/>
                <w:webHidden/>
              </w:rPr>
              <w:tab/>
            </w:r>
            <w:r w:rsidR="00A32586">
              <w:rPr>
                <w:noProof/>
                <w:webHidden/>
              </w:rPr>
              <w:fldChar w:fldCharType="begin"/>
            </w:r>
            <w:r w:rsidR="00A32586">
              <w:rPr>
                <w:noProof/>
                <w:webHidden/>
              </w:rPr>
              <w:instrText xml:space="preserve"> PAGEREF _Toc214526259 \h </w:instrText>
            </w:r>
            <w:r w:rsidR="00A32586">
              <w:rPr>
                <w:noProof/>
                <w:webHidden/>
              </w:rPr>
            </w:r>
            <w:r w:rsidR="00A32586">
              <w:rPr>
                <w:noProof/>
                <w:webHidden/>
              </w:rPr>
              <w:fldChar w:fldCharType="separate"/>
            </w:r>
            <w:r w:rsidR="00A32586">
              <w:rPr>
                <w:noProof/>
                <w:webHidden/>
              </w:rPr>
              <w:t>3</w:t>
            </w:r>
            <w:r w:rsidR="00A32586">
              <w:rPr>
                <w:noProof/>
                <w:webHidden/>
              </w:rPr>
              <w:fldChar w:fldCharType="end"/>
            </w:r>
          </w:hyperlink>
        </w:p>
        <w:p w14:paraId="77ACA211" w14:textId="7B452B77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0" w:history="1">
            <w:r w:rsidRPr="00560DBE">
              <w:rPr>
                <w:rStyle w:val="Hypertextovodkaz"/>
                <w:noProof/>
              </w:rPr>
              <w:t>C.1.1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ÚDAJE O STAVBĚ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D25392" w14:textId="0D2DD8E5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1" w:history="1">
            <w:r w:rsidRPr="00560DBE">
              <w:rPr>
                <w:rStyle w:val="Hypertextovodkaz"/>
                <w:noProof/>
              </w:rPr>
              <w:t>C.1.2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ÚDAJE O OBJEDNATELI A ZPRACOVATELI DOKUMENTACE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DCE960" w14:textId="21D47AE5" w:rsidR="00A32586" w:rsidRDefault="00A32586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2" w:history="1">
            <w:r w:rsidRPr="00560DBE">
              <w:rPr>
                <w:rStyle w:val="Hypertextovodkaz"/>
                <w:noProof/>
              </w:rPr>
              <w:t>C.2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SEZNAM OPATŘENÍ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F1B97A" w14:textId="2DD2F2EC" w:rsidR="00A32586" w:rsidRDefault="00A32586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3" w:history="1">
            <w:r w:rsidRPr="00560DBE">
              <w:rPr>
                <w:rStyle w:val="Hypertextovodkaz"/>
                <w:noProof/>
              </w:rPr>
              <w:t>C.3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POPIS SOUČASNÉHO STAVU A POPIS NÁVRHU OPATŘENÍ VČETNĚ TECHNICKÝCH PARAMETRŮ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656099" w14:textId="28132A7B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4" w:history="1">
            <w:r w:rsidRPr="00560DBE">
              <w:rPr>
                <w:rStyle w:val="Hypertextovodkaz"/>
                <w:noProof/>
              </w:rPr>
              <w:t>C.3.1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POPIS SOUČASNÉHO STAVU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37C145" w14:textId="7AF5C3F7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5" w:history="1">
            <w:r w:rsidRPr="00560DBE">
              <w:rPr>
                <w:rStyle w:val="Hypertextovodkaz"/>
                <w:noProof/>
              </w:rPr>
              <w:t>C.3.2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POPIS NÁVRHU OPATŘENÍ VČETNĚ TECHNICKÝCH PARAMETRŮ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FE5F4B" w14:textId="2477D0E8" w:rsidR="00A32586" w:rsidRDefault="00A32586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6" w:history="1">
            <w:r w:rsidRPr="00560DBE">
              <w:rPr>
                <w:rStyle w:val="Hypertextovodkaz"/>
                <w:noProof/>
              </w:rPr>
              <w:t>C.4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VÝSLEDEK HYDROTECHNICKÉHO POSOUZENÍ VČETNĚ VYHODNOCENÍ VARIANT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9A7107" w14:textId="629BDE23" w:rsidR="00A32586" w:rsidRDefault="00A32586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7" w:history="1">
            <w:r w:rsidRPr="00560DBE">
              <w:rPr>
                <w:rStyle w:val="Hypertextovodkaz"/>
                <w:noProof/>
              </w:rPr>
              <w:t>C.5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NÁKLADY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EED68A" w14:textId="3CB11B06" w:rsidR="00A32586" w:rsidRDefault="00A32586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8" w:history="1">
            <w:r w:rsidRPr="00560DBE">
              <w:rPr>
                <w:rStyle w:val="Hypertextovodkaz"/>
                <w:noProof/>
              </w:rPr>
              <w:t>C.6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PŘÍLOHY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A93112" w14:textId="0638D0F5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69" w:history="1">
            <w:r w:rsidRPr="00560DBE">
              <w:rPr>
                <w:rStyle w:val="Hypertextovodkaz"/>
                <w:noProof/>
              </w:rPr>
              <w:t>C.6.1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Situace 1:10 000 (PDF)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CC3737" w14:textId="658E1A30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70" w:history="1">
            <w:r w:rsidRPr="00560DBE">
              <w:rPr>
                <w:rStyle w:val="Hypertextovodkaz"/>
                <w:noProof/>
              </w:rPr>
              <w:t>C.6.2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Podélný profil (PDF)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6EEAE2" w14:textId="7E29D23F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71" w:history="1">
            <w:r w:rsidRPr="00560DBE">
              <w:rPr>
                <w:rStyle w:val="Hypertextovodkaz"/>
                <w:noProof/>
              </w:rPr>
              <w:t>C.6.3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Příčné profily 38 až 40 (PDF)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35B8E5" w14:textId="2BDA45C8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72" w:history="1">
            <w:r w:rsidRPr="00560DBE">
              <w:rPr>
                <w:rStyle w:val="Hypertextovodkaz"/>
                <w:noProof/>
              </w:rPr>
              <w:t>C.6.4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Přehled dotčených pozemků (excel, PDF)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02E609" w14:textId="43A95E8A" w:rsidR="00A32586" w:rsidRDefault="00A32586">
          <w:pPr>
            <w:pStyle w:val="Obsah3"/>
            <w:tabs>
              <w:tab w:val="left" w:pos="132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4526273" w:history="1">
            <w:r w:rsidRPr="00560DBE">
              <w:rPr>
                <w:rStyle w:val="Hypertextovodkaz"/>
                <w:noProof/>
              </w:rPr>
              <w:t>C.6.5</w:t>
            </w:r>
            <w:r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560DBE">
              <w:rPr>
                <w:rStyle w:val="Hypertextovodkaz"/>
                <w:noProof/>
              </w:rPr>
              <w:t>Přehled limitů (excel, PDF)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_Toc214526273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74E39A" w14:textId="203FADA1" w:rsidR="003E6742" w:rsidRDefault="00237BFD">
          <w:r w:rsidRPr="00237BFD">
            <w:fldChar w:fldCharType="end"/>
          </w:r>
        </w:p>
      </w:sdtContent>
    </w:sdt>
    <w:p w14:paraId="75FC981F" w14:textId="5F3D69AD" w:rsidR="007F0FA3" w:rsidRPr="00EA403D" w:rsidRDefault="007F0FA3">
      <w:pPr>
        <w:rPr>
          <w:b/>
          <w:bCs/>
          <w:color w:val="0094BF"/>
          <w:sz w:val="32"/>
          <w:szCs w:val="32"/>
          <w:highlight w:val="yellow"/>
        </w:rPr>
      </w:pPr>
    </w:p>
    <w:p w14:paraId="682C1A98" w14:textId="264F4709" w:rsidR="004F5E76" w:rsidRPr="00EA403D" w:rsidRDefault="004F5E76" w:rsidP="00DE1137">
      <w:pPr>
        <w:rPr>
          <w:highlight w:val="yellow"/>
        </w:rPr>
        <w:sectPr w:rsidR="004F5E76" w:rsidRPr="00EA403D" w:rsidSect="00FA7070">
          <w:headerReference w:type="first" r:id="rId19"/>
          <w:footerReference w:type="first" r:id="rId20"/>
          <w:pgSz w:w="11906" w:h="16838" w:code="9"/>
          <w:pgMar w:top="1008" w:right="1152" w:bottom="0" w:left="1152" w:header="432" w:footer="288" w:gutter="0"/>
          <w:cols w:space="720"/>
          <w:titlePg/>
          <w:docGrid w:linePitch="360"/>
        </w:sectPr>
      </w:pPr>
    </w:p>
    <w:p w14:paraId="5B31A372" w14:textId="3F9CA4EC" w:rsidR="00730834" w:rsidRPr="00063BEA" w:rsidRDefault="00730834" w:rsidP="00B84394">
      <w:pPr>
        <w:pStyle w:val="Nadpis2"/>
      </w:pPr>
      <w:bookmarkStart w:id="0" w:name="_Toc214526259"/>
      <w:bookmarkStart w:id="1" w:name="_Toc52110527"/>
      <w:bookmarkStart w:id="2" w:name="_Toc82617731"/>
      <w:bookmarkStart w:id="3" w:name="_Toc147131168"/>
      <w:r w:rsidRPr="00063BEA">
        <w:lastRenderedPageBreak/>
        <w:t>IDENTIFIKAČNÍ ÚDAJE</w:t>
      </w:r>
      <w:bookmarkEnd w:id="0"/>
    </w:p>
    <w:p w14:paraId="1A582475" w14:textId="14DC2F5B" w:rsidR="00730834" w:rsidRPr="00063BEA" w:rsidRDefault="00730834" w:rsidP="00B84394">
      <w:pPr>
        <w:pStyle w:val="Nadpis3"/>
      </w:pPr>
      <w:bookmarkStart w:id="4" w:name="_Toc214526260"/>
      <w:r w:rsidRPr="00063BEA">
        <w:t>ÚDAJE O STAVBĚ</w:t>
      </w:r>
      <w:bookmarkEnd w:id="4"/>
    </w:p>
    <w:tbl>
      <w:tblPr>
        <w:tblW w:w="10523" w:type="dxa"/>
        <w:tblInd w:w="-720" w:type="dxa"/>
        <w:tblBorders>
          <w:insideH w:val="single" w:sz="2" w:space="0" w:color="585B5C"/>
          <w:insideV w:val="single" w:sz="2" w:space="0" w:color="585B5C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410"/>
        <w:gridCol w:w="6113"/>
      </w:tblGrid>
      <w:tr w:rsidR="00126767" w:rsidRPr="00EA403D" w14:paraId="044AB4D5" w14:textId="77777777" w:rsidTr="00460015">
        <w:trPr>
          <w:trHeight w:val="436"/>
        </w:trPr>
        <w:tc>
          <w:tcPr>
            <w:tcW w:w="4410" w:type="dxa"/>
            <w:tcBorders>
              <w:top w:val="nil"/>
              <w:bottom w:val="nil"/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D9446B" w14:textId="77777777" w:rsidR="00126767" w:rsidRPr="00A864F5" w:rsidRDefault="00126767" w:rsidP="00126767">
            <w:pPr>
              <w:spacing w:after="0"/>
              <w:ind w:left="576"/>
              <w:rPr>
                <w:rFonts w:cs="Arial"/>
                <w:b/>
                <w:bCs/>
                <w:sz w:val="20"/>
                <w:szCs w:val="20"/>
              </w:rPr>
            </w:pPr>
            <w:r w:rsidRPr="00A864F5">
              <w:rPr>
                <w:rFonts w:cs="Arial"/>
                <w:b/>
                <w:bCs/>
                <w:sz w:val="20"/>
                <w:szCs w:val="20"/>
              </w:rPr>
              <w:t>NÁZEV STAVBY:</w:t>
            </w:r>
          </w:p>
        </w:tc>
        <w:tc>
          <w:tcPr>
            <w:tcW w:w="6113" w:type="dxa"/>
            <w:tcBorders>
              <w:left w:val="single" w:sz="2" w:space="0" w:color="ABADAC"/>
              <w:bottom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7CBA25" w14:textId="77777777" w:rsidR="00512DAC" w:rsidRPr="00512DAC" w:rsidRDefault="00512DAC" w:rsidP="00512DAC">
            <w:pPr>
              <w:spacing w:after="0"/>
              <w:ind w:left="144" w:right="576"/>
              <w:rPr>
                <w:rFonts w:cs="Arial"/>
                <w:b/>
                <w:bCs/>
              </w:rPr>
            </w:pPr>
            <w:r w:rsidRPr="00512DAC">
              <w:rPr>
                <w:rFonts w:cs="Arial"/>
                <w:b/>
                <w:bCs/>
              </w:rPr>
              <w:t>VODOHOSPODÁŘSKÁ OPATŘENÍ POSTŘELMOV</w:t>
            </w:r>
          </w:p>
          <w:p w14:paraId="612284BA" w14:textId="6E4019F0" w:rsidR="00654F1C" w:rsidRPr="00B7713A" w:rsidRDefault="00512DAC" w:rsidP="00512DAC">
            <w:pPr>
              <w:spacing w:after="0"/>
              <w:ind w:right="576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  </w:t>
            </w:r>
            <w:r w:rsidR="001B5BBB">
              <w:rPr>
                <w:rFonts w:cs="Arial"/>
                <w:b/>
                <w:bCs/>
              </w:rPr>
              <w:t xml:space="preserve"> </w:t>
            </w:r>
            <w:r w:rsidRPr="00512DAC">
              <w:rPr>
                <w:rFonts w:cs="Arial"/>
                <w:b/>
                <w:bCs/>
              </w:rPr>
              <w:t>Ř. KM 285,30 – 286,70</w:t>
            </w:r>
          </w:p>
        </w:tc>
      </w:tr>
      <w:tr w:rsidR="00126767" w:rsidRPr="00EA403D" w14:paraId="76E469F3" w14:textId="77777777" w:rsidTr="00695019">
        <w:trPr>
          <w:trHeight w:val="389"/>
        </w:trPr>
        <w:tc>
          <w:tcPr>
            <w:tcW w:w="4410" w:type="dxa"/>
            <w:tcBorders>
              <w:top w:val="nil"/>
              <w:bottom w:val="nil"/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07FA03" w14:textId="5C6D96E7" w:rsidR="00126767" w:rsidRPr="00A864F5" w:rsidRDefault="00E34904" w:rsidP="00126767">
            <w:pPr>
              <w:spacing w:after="0"/>
              <w:ind w:left="576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auto"/>
                <w:sz w:val="20"/>
                <w:szCs w:val="20"/>
              </w:rPr>
              <w:t>VODNÍ TOK</w:t>
            </w:r>
            <w:r w:rsidR="00126767" w:rsidRPr="00A864F5">
              <w:rPr>
                <w:rFonts w:cs="Arial"/>
                <w:b/>
                <w:bCs/>
                <w:color w:val="auto"/>
                <w:sz w:val="20"/>
                <w:szCs w:val="20"/>
              </w:rPr>
              <w:t>:</w:t>
            </w:r>
          </w:p>
        </w:tc>
        <w:tc>
          <w:tcPr>
            <w:tcW w:w="6113" w:type="dxa"/>
            <w:tcBorders>
              <w:top w:val="nil"/>
              <w:left w:val="single" w:sz="2" w:space="0" w:color="ABADAC"/>
              <w:bottom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4CBCB7" w14:textId="1F7DB403" w:rsidR="00126767" w:rsidRDefault="00A06EA9" w:rsidP="00695019">
            <w:pPr>
              <w:spacing w:after="0"/>
              <w:ind w:left="144" w:right="576"/>
            </w:pPr>
            <w:r>
              <w:t>Morava</w:t>
            </w:r>
            <w:r w:rsidR="00654F1C">
              <w:t xml:space="preserve"> IDVT </w:t>
            </w:r>
            <w:r w:rsidR="00F65525" w:rsidRPr="00F65525">
              <w:t>10100003</w:t>
            </w:r>
          </w:p>
          <w:p w14:paraId="632AAAB9" w14:textId="28DB5487" w:rsidR="00654F1C" w:rsidRPr="00695019" w:rsidRDefault="00654F1C" w:rsidP="00695019">
            <w:pPr>
              <w:spacing w:after="0"/>
              <w:ind w:left="144" w:right="576"/>
            </w:pPr>
          </w:p>
        </w:tc>
      </w:tr>
      <w:tr w:rsidR="00212D87" w:rsidRPr="00EA403D" w14:paraId="2E765FBB" w14:textId="77777777" w:rsidTr="00695019">
        <w:trPr>
          <w:trHeight w:val="389"/>
        </w:trPr>
        <w:tc>
          <w:tcPr>
            <w:tcW w:w="4410" w:type="dxa"/>
            <w:tcBorders>
              <w:top w:val="nil"/>
              <w:bottom w:val="nil"/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C7FD2" w14:textId="2BA703C4" w:rsidR="00212D87" w:rsidRPr="00A864F5" w:rsidRDefault="00E34904" w:rsidP="00126767">
            <w:pPr>
              <w:spacing w:after="0"/>
              <w:ind w:left="576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auto"/>
                <w:sz w:val="20"/>
                <w:szCs w:val="20"/>
              </w:rPr>
              <w:t>MÍSTO STAVBY (K. Ú.):</w:t>
            </w:r>
          </w:p>
        </w:tc>
        <w:tc>
          <w:tcPr>
            <w:tcW w:w="6113" w:type="dxa"/>
            <w:tcBorders>
              <w:top w:val="nil"/>
              <w:left w:val="single" w:sz="2" w:space="0" w:color="ABADAC"/>
              <w:bottom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609D10" w14:textId="0278893F" w:rsidR="00654F1C" w:rsidRPr="00864B91" w:rsidRDefault="00864B91" w:rsidP="00E34904">
            <w:pPr>
              <w:spacing w:after="0"/>
              <w:ind w:left="144" w:right="576"/>
              <w:rPr>
                <w:bCs/>
                <w:color w:val="000000"/>
              </w:rPr>
            </w:pPr>
            <w:r w:rsidRPr="00864B91">
              <w:rPr>
                <w:bCs/>
                <w:color w:val="000000"/>
              </w:rPr>
              <w:t>Postřelmov</w:t>
            </w:r>
          </w:p>
        </w:tc>
      </w:tr>
      <w:tr w:rsidR="00126767" w:rsidRPr="00EA403D" w14:paraId="4C268D47" w14:textId="77777777" w:rsidTr="00460015">
        <w:trPr>
          <w:trHeight w:val="436"/>
        </w:trPr>
        <w:tc>
          <w:tcPr>
            <w:tcW w:w="4410" w:type="dxa"/>
            <w:tcBorders>
              <w:top w:val="nil"/>
              <w:bottom w:val="nil"/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17AF3" w14:textId="055340EE" w:rsidR="00126767" w:rsidRPr="00A864F5" w:rsidRDefault="00E34904" w:rsidP="00126767">
            <w:pPr>
              <w:spacing w:after="0"/>
              <w:ind w:left="576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auto"/>
                <w:sz w:val="20"/>
                <w:szCs w:val="20"/>
              </w:rPr>
              <w:t>OKRES:</w:t>
            </w:r>
          </w:p>
        </w:tc>
        <w:tc>
          <w:tcPr>
            <w:tcW w:w="6113" w:type="dxa"/>
            <w:tcBorders>
              <w:top w:val="nil"/>
              <w:left w:val="single" w:sz="2" w:space="0" w:color="ABADAC"/>
              <w:bottom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696DE" w14:textId="5B26ED34" w:rsidR="00126767" w:rsidRPr="00864B91" w:rsidRDefault="00654F1C" w:rsidP="00126767">
            <w:pPr>
              <w:spacing w:after="0"/>
              <w:ind w:left="144" w:right="576"/>
            </w:pPr>
            <w:r w:rsidRPr="00864B91">
              <w:t>Šumperk</w:t>
            </w:r>
          </w:p>
        </w:tc>
      </w:tr>
      <w:tr w:rsidR="00126767" w:rsidRPr="00EA403D" w14:paraId="36B35908" w14:textId="77777777" w:rsidTr="00460015">
        <w:trPr>
          <w:trHeight w:val="472"/>
        </w:trPr>
        <w:tc>
          <w:tcPr>
            <w:tcW w:w="4410" w:type="dxa"/>
            <w:tcBorders>
              <w:top w:val="nil"/>
              <w:bottom w:val="nil"/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06B355" w14:textId="76877842" w:rsidR="00126767" w:rsidRPr="00A864F5" w:rsidRDefault="00E34904" w:rsidP="00126767">
            <w:pPr>
              <w:spacing w:after="0"/>
              <w:ind w:left="576"/>
              <w:rPr>
                <w:rFonts w:cs="Arial"/>
                <w:b/>
                <w:bCs/>
                <w:color w:val="auto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auto"/>
                <w:sz w:val="20"/>
                <w:szCs w:val="20"/>
              </w:rPr>
              <w:t>KRAJ:</w:t>
            </w:r>
          </w:p>
        </w:tc>
        <w:tc>
          <w:tcPr>
            <w:tcW w:w="6113" w:type="dxa"/>
            <w:tcBorders>
              <w:top w:val="nil"/>
              <w:left w:val="single" w:sz="2" w:space="0" w:color="ABADAC"/>
              <w:bottom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1ABC36" w14:textId="35693554" w:rsidR="00126767" w:rsidRPr="00864B91" w:rsidRDefault="00654F1C" w:rsidP="00126767">
            <w:pPr>
              <w:spacing w:after="0"/>
              <w:ind w:left="144" w:right="576"/>
              <w:rPr>
                <w:rFonts w:cs="Arial"/>
              </w:rPr>
            </w:pPr>
            <w:r w:rsidRPr="00864B91">
              <w:rPr>
                <w:rFonts w:cs="Arial"/>
              </w:rPr>
              <w:t>Olomoucký</w:t>
            </w:r>
          </w:p>
        </w:tc>
      </w:tr>
      <w:tr w:rsidR="00126767" w:rsidRPr="00EA403D" w14:paraId="50D32181" w14:textId="77777777" w:rsidTr="007573AE">
        <w:trPr>
          <w:trHeight w:val="494"/>
        </w:trPr>
        <w:tc>
          <w:tcPr>
            <w:tcW w:w="4410" w:type="dxa"/>
            <w:tcBorders>
              <w:top w:val="nil"/>
              <w:bottom w:val="nil"/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B5396" w14:textId="3B879BC6" w:rsidR="00126767" w:rsidRPr="00A864F5" w:rsidRDefault="00E34904" w:rsidP="00126767">
            <w:pPr>
              <w:spacing w:after="0"/>
              <w:ind w:left="576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ČÍSLO HYDROLOGICKÉHO POŘADÍ:</w:t>
            </w:r>
          </w:p>
        </w:tc>
        <w:tc>
          <w:tcPr>
            <w:tcW w:w="6113" w:type="dxa"/>
            <w:tcBorders>
              <w:top w:val="nil"/>
              <w:left w:val="single" w:sz="2" w:space="0" w:color="ABADAC"/>
              <w:bottom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FD4041" w14:textId="23F98E0C" w:rsidR="00126767" w:rsidRPr="002B6392" w:rsidRDefault="002B6392" w:rsidP="00126767">
            <w:pPr>
              <w:spacing w:after="0"/>
              <w:ind w:left="144" w:right="576"/>
            </w:pPr>
            <w:r w:rsidRPr="002B6392">
              <w:t>4-10-01-0540-0-00-00, 4-10-01-0550-0-00-00, 4-10-01-0560-0-00-00</w:t>
            </w:r>
          </w:p>
          <w:p w14:paraId="45726680" w14:textId="37A67F5D" w:rsidR="00654F1C" w:rsidRPr="00A06EA9" w:rsidRDefault="00654F1C" w:rsidP="00126767">
            <w:pPr>
              <w:spacing w:after="0"/>
              <w:ind w:left="144" w:right="576"/>
              <w:rPr>
                <w:highlight w:val="yellow"/>
              </w:rPr>
            </w:pPr>
          </w:p>
        </w:tc>
      </w:tr>
    </w:tbl>
    <w:p w14:paraId="612AFB97" w14:textId="77777777" w:rsidR="00DB0AAB" w:rsidRDefault="00DB0AAB">
      <w:pPr>
        <w:rPr>
          <w:highlight w:val="yellow"/>
        </w:rPr>
      </w:pPr>
      <w:bookmarkStart w:id="5" w:name="_Toc56680869"/>
      <w:bookmarkStart w:id="6" w:name="_Toc88495776"/>
      <w:bookmarkStart w:id="7" w:name="_Toc150849053"/>
      <w:bookmarkStart w:id="8" w:name="_Toc168065941"/>
    </w:p>
    <w:p w14:paraId="5AB7BB46" w14:textId="62C19DE0" w:rsidR="00DB0AAB" w:rsidRPr="00995B58" w:rsidRDefault="00DB0AAB" w:rsidP="00DB0AAB">
      <w:pPr>
        <w:pStyle w:val="Nadpis3"/>
      </w:pPr>
      <w:bookmarkStart w:id="9" w:name="_Toc214526261"/>
      <w:r w:rsidRPr="00CC7AF8">
        <w:t xml:space="preserve">ÚDAJE O </w:t>
      </w:r>
      <w:r w:rsidR="00DD15D5">
        <w:t xml:space="preserve">OBJEDNATELI A </w:t>
      </w:r>
      <w:r w:rsidRPr="00CC7AF8">
        <w:t>ZPRACOVATELI DOKUMENTACE</w:t>
      </w:r>
      <w:bookmarkEnd w:id="9"/>
    </w:p>
    <w:tbl>
      <w:tblPr>
        <w:tblW w:w="10499" w:type="dxa"/>
        <w:tblInd w:w="-72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410"/>
        <w:gridCol w:w="6089"/>
      </w:tblGrid>
      <w:tr w:rsidR="00DD15D5" w:rsidRPr="00CC7AF8" w14:paraId="6625BCAC" w14:textId="77777777" w:rsidTr="00B838B6">
        <w:trPr>
          <w:trHeight w:val="315"/>
        </w:trPr>
        <w:tc>
          <w:tcPr>
            <w:tcW w:w="4410" w:type="dxa"/>
            <w:vMerge w:val="restart"/>
            <w:tcBorders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84478" w14:textId="1C8471CB" w:rsidR="00DD15D5" w:rsidRPr="00A864F5" w:rsidRDefault="00DD15D5" w:rsidP="00DD15D5">
            <w:pPr>
              <w:spacing w:after="0"/>
              <w:ind w:left="576"/>
              <w:jc w:val="left"/>
              <w:rPr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OBJEDNATEL</w:t>
            </w:r>
            <w:r w:rsidRPr="00A864F5">
              <w:rPr>
                <w:rFonts w:cs="Arial"/>
                <w:b/>
                <w:bCs/>
                <w:sz w:val="20"/>
                <w:szCs w:val="20"/>
              </w:rPr>
              <w:t xml:space="preserve"> DOKUMENTACE:</w:t>
            </w:r>
            <w:r w:rsidRPr="00A864F5">
              <w:rPr>
                <w:rFonts w:cs="Arial"/>
                <w:sz w:val="20"/>
                <w:szCs w:val="20"/>
              </w:rPr>
              <w:tab/>
            </w:r>
          </w:p>
        </w:tc>
        <w:tc>
          <w:tcPr>
            <w:tcW w:w="6089" w:type="dxa"/>
            <w:tcBorders>
              <w:lef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8799D7" w14:textId="0FCCFA16" w:rsidR="00DD15D5" w:rsidRPr="00CC7AF8" w:rsidRDefault="00DD15D5" w:rsidP="00DD15D5">
            <w:pPr>
              <w:spacing w:after="0"/>
              <w:ind w:left="144" w:right="576"/>
            </w:pPr>
            <w:r w:rsidRPr="008D54B7">
              <w:rPr>
                <w:b/>
                <w:bCs/>
              </w:rPr>
              <w:t>Česká republika - Agentura ochrany přírody</w:t>
            </w:r>
          </w:p>
        </w:tc>
      </w:tr>
      <w:tr w:rsidR="00DD15D5" w:rsidRPr="00EA403D" w14:paraId="34B0F147" w14:textId="77777777" w:rsidTr="00B838B6">
        <w:trPr>
          <w:trHeight w:val="143"/>
        </w:trPr>
        <w:tc>
          <w:tcPr>
            <w:tcW w:w="4410" w:type="dxa"/>
            <w:vMerge/>
            <w:tcBorders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3FE15" w14:textId="77777777" w:rsidR="00DD15D5" w:rsidRPr="00A864F5" w:rsidRDefault="00DD15D5" w:rsidP="00DD15D5">
            <w:pPr>
              <w:spacing w:after="0"/>
              <w:ind w:left="576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6089" w:type="dxa"/>
            <w:tcBorders>
              <w:lef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3F6920" w14:textId="14D73CE9" w:rsidR="00DD15D5" w:rsidRPr="00CC7AF8" w:rsidRDefault="00DD15D5" w:rsidP="00DD15D5">
            <w:pPr>
              <w:spacing w:after="0"/>
              <w:ind w:left="144" w:right="576"/>
              <w:rPr>
                <w:rFonts w:cs="Arial"/>
              </w:rPr>
            </w:pPr>
            <w:r w:rsidRPr="008D54B7">
              <w:rPr>
                <w:b/>
                <w:bCs/>
              </w:rPr>
              <w:t>a krajiny České republiky</w:t>
            </w:r>
          </w:p>
        </w:tc>
      </w:tr>
      <w:tr w:rsidR="00DD15D5" w:rsidRPr="00EA403D" w14:paraId="0A93DADB" w14:textId="77777777" w:rsidTr="00B838B6">
        <w:trPr>
          <w:trHeight w:val="143"/>
        </w:trPr>
        <w:tc>
          <w:tcPr>
            <w:tcW w:w="4410" w:type="dxa"/>
            <w:vMerge/>
            <w:tcBorders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505FE" w14:textId="77777777" w:rsidR="00DD15D5" w:rsidRPr="00A864F5" w:rsidRDefault="00DD15D5" w:rsidP="00DD15D5">
            <w:pPr>
              <w:spacing w:after="0"/>
              <w:ind w:left="576"/>
              <w:rPr>
                <w:rFonts w:cs="Arial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6089" w:type="dxa"/>
            <w:tcBorders>
              <w:lef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63828B" w14:textId="189430F9" w:rsidR="00DD15D5" w:rsidRPr="00CC7AF8" w:rsidRDefault="00DD15D5" w:rsidP="00DD15D5">
            <w:pPr>
              <w:spacing w:after="0"/>
              <w:ind w:left="144" w:right="576"/>
            </w:pPr>
            <w:r w:rsidRPr="008D54B7">
              <w:rPr>
                <w:b/>
                <w:bCs/>
              </w:rPr>
              <w:t>Regionální pracoviště RP Olomoucko</w:t>
            </w:r>
          </w:p>
        </w:tc>
      </w:tr>
      <w:tr w:rsidR="00DD15D5" w:rsidRPr="00EA403D" w14:paraId="0C3E8D38" w14:textId="77777777" w:rsidTr="00B838B6">
        <w:trPr>
          <w:trHeight w:val="143"/>
        </w:trPr>
        <w:tc>
          <w:tcPr>
            <w:tcW w:w="4410" w:type="dxa"/>
            <w:vMerge/>
            <w:tcBorders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3FAB32" w14:textId="77777777" w:rsidR="00DD15D5" w:rsidRPr="00A864F5" w:rsidRDefault="00DD15D5" w:rsidP="00DD15D5">
            <w:pPr>
              <w:spacing w:after="0"/>
              <w:ind w:left="576"/>
              <w:rPr>
                <w:rFonts w:cs="Arial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6089" w:type="dxa"/>
            <w:tcBorders>
              <w:lef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977A60" w14:textId="712954DC" w:rsidR="00DD15D5" w:rsidRPr="00CC7AF8" w:rsidRDefault="00DD15D5" w:rsidP="00DD15D5">
            <w:pPr>
              <w:spacing w:after="0"/>
              <w:ind w:left="144" w:right="576"/>
              <w:rPr>
                <w:rFonts w:cs="Arial"/>
              </w:rPr>
            </w:pPr>
            <w:r w:rsidRPr="008D54B7">
              <w:t>Kaplanova 1931/1</w:t>
            </w:r>
          </w:p>
        </w:tc>
      </w:tr>
      <w:tr w:rsidR="00DD15D5" w:rsidRPr="00EA403D" w14:paraId="65C3B91E" w14:textId="77777777" w:rsidTr="00B838B6">
        <w:trPr>
          <w:trHeight w:val="143"/>
        </w:trPr>
        <w:tc>
          <w:tcPr>
            <w:tcW w:w="4410" w:type="dxa"/>
            <w:vMerge/>
            <w:tcBorders>
              <w:righ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BC56BD" w14:textId="77777777" w:rsidR="00DD15D5" w:rsidRPr="00A864F5" w:rsidRDefault="00DD15D5" w:rsidP="00DD15D5">
            <w:pPr>
              <w:spacing w:after="0"/>
              <w:ind w:left="576"/>
              <w:rPr>
                <w:rFonts w:cs="Arial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6089" w:type="dxa"/>
            <w:tcBorders>
              <w:left w:val="single" w:sz="2" w:space="0" w:color="ABADAC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86FBF" w14:textId="1DE8F40B" w:rsidR="00DD15D5" w:rsidRPr="00EA403D" w:rsidRDefault="003A4D18" w:rsidP="00DD15D5">
            <w:pPr>
              <w:spacing w:after="0"/>
              <w:ind w:right="576"/>
              <w:rPr>
                <w:rFonts w:cs="Arial"/>
                <w:highlight w:val="yellow"/>
              </w:rPr>
            </w:pPr>
            <w:r>
              <w:t xml:space="preserve">   </w:t>
            </w:r>
            <w:r w:rsidR="00DD15D5" w:rsidRPr="008D54B7">
              <w:t>148 00 Praha 11 - Chodov</w:t>
            </w:r>
          </w:p>
        </w:tc>
      </w:tr>
      <w:tr w:rsidR="00DD15D5" w:rsidRPr="00EA403D" w14:paraId="0D57A508" w14:textId="77777777" w:rsidTr="00B838B6">
        <w:trPr>
          <w:trHeight w:val="143"/>
        </w:trPr>
        <w:tc>
          <w:tcPr>
            <w:tcW w:w="4410" w:type="dxa"/>
            <w:vMerge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A19FB9" w14:textId="77777777" w:rsidR="00DD15D5" w:rsidRPr="00A864F5" w:rsidRDefault="00DD15D5" w:rsidP="00DD15D5">
            <w:pPr>
              <w:spacing w:after="0"/>
              <w:ind w:left="576"/>
              <w:rPr>
                <w:rFonts w:cs="Arial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608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793E4A" w14:textId="7AC96FCC" w:rsidR="00DD15D5" w:rsidRPr="00CC7AF8" w:rsidRDefault="00DD15D5" w:rsidP="00DD15D5">
            <w:pPr>
              <w:spacing w:after="0"/>
              <w:ind w:left="144" w:right="576"/>
              <w:rPr>
                <w:b/>
                <w:bCs/>
                <w:color w:val="000000"/>
              </w:rPr>
            </w:pPr>
          </w:p>
        </w:tc>
      </w:tr>
    </w:tbl>
    <w:p w14:paraId="061DE460" w14:textId="77777777" w:rsidR="00DB0AAB" w:rsidRDefault="00DB0AAB">
      <w:pPr>
        <w:rPr>
          <w:highlight w:val="yellow"/>
        </w:rPr>
      </w:pPr>
    </w:p>
    <w:tbl>
      <w:tblPr>
        <w:tblW w:w="10499" w:type="dxa"/>
        <w:tblInd w:w="-720" w:type="dxa"/>
        <w:tblBorders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410"/>
        <w:gridCol w:w="6089"/>
      </w:tblGrid>
      <w:tr w:rsidR="00DD15D5" w:rsidRPr="00CC7AF8" w14:paraId="106C3427" w14:textId="77777777" w:rsidTr="003A4D18">
        <w:trPr>
          <w:trHeight w:val="315"/>
        </w:trPr>
        <w:tc>
          <w:tcPr>
            <w:tcW w:w="441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4590CA" w14:textId="77777777" w:rsidR="00DD15D5" w:rsidRPr="003A4D18" w:rsidRDefault="00DD15D5" w:rsidP="00B838B6">
            <w:pPr>
              <w:spacing w:after="0"/>
              <w:ind w:left="576"/>
              <w:jc w:val="left"/>
              <w:rPr>
                <w:sz w:val="20"/>
                <w:szCs w:val="20"/>
              </w:rPr>
            </w:pPr>
            <w:r w:rsidRPr="003A4D18">
              <w:rPr>
                <w:rFonts w:cs="Arial"/>
                <w:b/>
                <w:bCs/>
                <w:sz w:val="20"/>
                <w:szCs w:val="20"/>
              </w:rPr>
              <w:t>ZPRACOVATEL DOKUMENTACE:</w:t>
            </w:r>
            <w:r w:rsidRPr="003A4D18">
              <w:rPr>
                <w:rFonts w:cs="Arial"/>
                <w:sz w:val="20"/>
                <w:szCs w:val="20"/>
              </w:rPr>
              <w:tab/>
            </w:r>
          </w:p>
        </w:tc>
        <w:tc>
          <w:tcPr>
            <w:tcW w:w="608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13FEC1" w14:textId="77777777" w:rsidR="003A4D18" w:rsidRPr="003A4D18" w:rsidRDefault="003A4D18" w:rsidP="003A4D18">
            <w:pPr>
              <w:spacing w:after="0"/>
              <w:ind w:right="288"/>
              <w:jc w:val="left"/>
              <w:rPr>
                <w:b/>
                <w:bCs/>
              </w:rPr>
            </w:pPr>
            <w:r w:rsidRPr="003A4D18">
              <w:rPr>
                <w:b/>
                <w:bCs/>
              </w:rPr>
              <w:t>Vodohospodářský rozvoj a výstavba</w:t>
            </w:r>
            <w:r w:rsidRPr="003A4D18">
              <w:rPr>
                <w:b/>
                <w:bCs/>
                <w:color w:val="auto"/>
              </w:rPr>
              <w:t xml:space="preserve">, </w:t>
            </w:r>
            <w:r w:rsidRPr="003A4D18">
              <w:rPr>
                <w:b/>
                <w:bCs/>
              </w:rPr>
              <w:t>a.s.</w:t>
            </w:r>
          </w:p>
          <w:p w14:paraId="3D2127C0" w14:textId="77777777" w:rsidR="003A4D18" w:rsidRPr="003A4D18" w:rsidRDefault="003A4D18" w:rsidP="003A4D18">
            <w:pPr>
              <w:spacing w:after="0"/>
              <w:ind w:right="288"/>
              <w:jc w:val="left"/>
            </w:pPr>
            <w:r w:rsidRPr="003A4D18">
              <w:t xml:space="preserve">Nábřežní 90/4, </w:t>
            </w:r>
          </w:p>
          <w:p w14:paraId="3BFED17C" w14:textId="77777777" w:rsidR="003A4D18" w:rsidRPr="003A4D18" w:rsidRDefault="003A4D18" w:rsidP="003A4D18">
            <w:pPr>
              <w:spacing w:after="0"/>
              <w:ind w:right="288"/>
              <w:jc w:val="left"/>
            </w:pPr>
            <w:r w:rsidRPr="003A4D18">
              <w:t>150 00 Praha 5</w:t>
            </w:r>
          </w:p>
          <w:p w14:paraId="39B748A1" w14:textId="77777777" w:rsidR="003A4D18" w:rsidRPr="003A4D18" w:rsidRDefault="003A4D18" w:rsidP="003A4D18">
            <w:pPr>
              <w:spacing w:after="0"/>
              <w:ind w:right="288"/>
              <w:jc w:val="left"/>
            </w:pPr>
            <w:r w:rsidRPr="003A4D18">
              <w:t>Divize 06</w:t>
            </w:r>
          </w:p>
          <w:p w14:paraId="476A2660" w14:textId="77777777" w:rsidR="003A4D18" w:rsidRPr="003A4D18" w:rsidRDefault="003A4D18" w:rsidP="003A4D18">
            <w:pPr>
              <w:spacing w:after="0"/>
              <w:ind w:right="288"/>
              <w:jc w:val="left"/>
            </w:pPr>
          </w:p>
          <w:p w14:paraId="4E4EFB34" w14:textId="77777777" w:rsidR="003A4D18" w:rsidRPr="003A4D18" w:rsidRDefault="003A4D18" w:rsidP="003A4D18">
            <w:pPr>
              <w:spacing w:after="0"/>
              <w:ind w:right="288"/>
              <w:jc w:val="left"/>
              <w:rPr>
                <w:b/>
                <w:bCs/>
              </w:rPr>
            </w:pPr>
            <w:r w:rsidRPr="003A4D18">
              <w:rPr>
                <w:b/>
                <w:bCs/>
              </w:rPr>
              <w:t>ŠINDLAR s.r.o.</w:t>
            </w:r>
          </w:p>
          <w:p w14:paraId="4707DAEC" w14:textId="77777777" w:rsidR="003A4D18" w:rsidRPr="003A4D18" w:rsidRDefault="003A4D18" w:rsidP="003A4D18">
            <w:pPr>
              <w:spacing w:after="0"/>
              <w:ind w:right="288"/>
              <w:jc w:val="left"/>
            </w:pPr>
            <w:r w:rsidRPr="003A4D18">
              <w:t>Na Brně 372/2a, Nový Hradec Králové,</w:t>
            </w:r>
          </w:p>
          <w:p w14:paraId="13667231" w14:textId="14A8F0C1" w:rsidR="003A4D18" w:rsidRPr="003A4D18" w:rsidRDefault="003A4D18" w:rsidP="003A4D18">
            <w:pPr>
              <w:spacing w:after="0"/>
              <w:ind w:right="288"/>
              <w:jc w:val="left"/>
            </w:pPr>
            <w:r w:rsidRPr="003A4D18">
              <w:t>500 06 Hradec Králové</w:t>
            </w:r>
          </w:p>
          <w:p w14:paraId="5C378F33" w14:textId="77777777" w:rsidR="003A4D18" w:rsidRPr="003A4D18" w:rsidRDefault="003A4D18" w:rsidP="003A4D18">
            <w:pPr>
              <w:spacing w:after="0"/>
              <w:ind w:right="288"/>
              <w:jc w:val="left"/>
              <w:rPr>
                <w:b/>
                <w:bCs/>
              </w:rPr>
            </w:pPr>
          </w:p>
          <w:p w14:paraId="5A7D89B7" w14:textId="77777777" w:rsidR="003A4D18" w:rsidRPr="00FE0670" w:rsidRDefault="003A4D18" w:rsidP="003A4D18">
            <w:pPr>
              <w:spacing w:after="0"/>
              <w:ind w:right="288"/>
              <w:jc w:val="left"/>
              <w:rPr>
                <w:b/>
                <w:bCs/>
              </w:rPr>
            </w:pPr>
            <w:r w:rsidRPr="00FE0670">
              <w:rPr>
                <w:b/>
                <w:bCs/>
              </w:rPr>
              <w:t>Sweco a.s.</w:t>
            </w:r>
          </w:p>
          <w:p w14:paraId="1D192ACB" w14:textId="77777777" w:rsidR="003A4D18" w:rsidRPr="00FE0670" w:rsidRDefault="003A4D18" w:rsidP="003A4D18">
            <w:pPr>
              <w:spacing w:after="0"/>
              <w:ind w:right="288"/>
              <w:jc w:val="left"/>
            </w:pPr>
            <w:r w:rsidRPr="00FE0670">
              <w:t xml:space="preserve">Táborská 31, </w:t>
            </w:r>
          </w:p>
          <w:p w14:paraId="698B6424" w14:textId="77777777" w:rsidR="003A4D18" w:rsidRPr="00FE0670" w:rsidRDefault="003A4D18" w:rsidP="00FE0670">
            <w:pPr>
              <w:spacing w:after="0"/>
              <w:ind w:right="288"/>
              <w:jc w:val="left"/>
            </w:pPr>
            <w:r w:rsidRPr="00FE0670">
              <w:t>140 16 Praha</w:t>
            </w:r>
          </w:p>
          <w:p w14:paraId="44D0918A" w14:textId="72D792E8" w:rsidR="00DD15D5" w:rsidRPr="003A4D18" w:rsidRDefault="00DD15D5" w:rsidP="003A4D18">
            <w:pPr>
              <w:spacing w:after="0"/>
              <w:ind w:right="576"/>
            </w:pPr>
          </w:p>
        </w:tc>
      </w:tr>
    </w:tbl>
    <w:p w14:paraId="4A170F54" w14:textId="5800BC11" w:rsidR="005B1EC2" w:rsidRPr="00EA403D" w:rsidRDefault="005B1EC2">
      <w:pPr>
        <w:rPr>
          <w:rFonts w:eastAsia="Arial" w:cstheme="minorHAnsi"/>
          <w:b/>
          <w:bCs/>
          <w:color w:val="0094C0"/>
          <w:kern w:val="0"/>
          <w:sz w:val="24"/>
          <w:szCs w:val="32"/>
          <w:highlight w:val="yellow"/>
          <w:lang w:eastAsia="ja-JP"/>
          <w14:ligatures w14:val="none"/>
        </w:rPr>
      </w:pPr>
      <w:r w:rsidRPr="00EA403D">
        <w:rPr>
          <w:highlight w:val="yellow"/>
        </w:rPr>
        <w:br w:type="page"/>
      </w:r>
    </w:p>
    <w:bookmarkEnd w:id="5"/>
    <w:bookmarkEnd w:id="6"/>
    <w:bookmarkEnd w:id="7"/>
    <w:bookmarkEnd w:id="8"/>
    <w:tbl>
      <w:tblPr>
        <w:tblW w:w="10499" w:type="dxa"/>
        <w:tblInd w:w="-72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410"/>
        <w:gridCol w:w="6089"/>
      </w:tblGrid>
      <w:tr w:rsidR="00CC7AF8" w:rsidRPr="00EA403D" w14:paraId="0EA8E0F1" w14:textId="77777777" w:rsidTr="00460015">
        <w:trPr>
          <w:trHeight w:val="157"/>
        </w:trPr>
        <w:tc>
          <w:tcPr>
            <w:tcW w:w="441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7A6031" w14:textId="77777777" w:rsidR="00CC7AF8" w:rsidRPr="00A864F5" w:rsidRDefault="00CC7AF8" w:rsidP="00DB0AAB">
            <w:pPr>
              <w:jc w:val="left"/>
              <w:rPr>
                <w:rFonts w:cs="Arial"/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608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8F697" w14:textId="77777777" w:rsidR="00CC7AF8" w:rsidRPr="00EA403D" w:rsidRDefault="00CC7AF8" w:rsidP="00CC7AF8">
            <w:pPr>
              <w:spacing w:after="0"/>
              <w:ind w:left="144" w:right="576"/>
              <w:rPr>
                <w:b/>
                <w:bCs/>
                <w:color w:val="000000"/>
                <w:highlight w:val="yellow"/>
              </w:rPr>
            </w:pPr>
          </w:p>
        </w:tc>
      </w:tr>
    </w:tbl>
    <w:p w14:paraId="760D4872" w14:textId="2673DCE2" w:rsidR="003D58F4" w:rsidRDefault="00B84394" w:rsidP="002652F2">
      <w:pPr>
        <w:pStyle w:val="Nadpis2"/>
      </w:pPr>
      <w:bookmarkStart w:id="10" w:name="_Toc214526262"/>
      <w:bookmarkEnd w:id="1"/>
      <w:bookmarkEnd w:id="2"/>
      <w:bookmarkEnd w:id="3"/>
      <w:r>
        <w:t>SEZNAM OPATŘENÍ</w:t>
      </w:r>
      <w:bookmarkEnd w:id="10"/>
    </w:p>
    <w:p w14:paraId="4AF280AB" w14:textId="676B7E67" w:rsidR="003D58F4" w:rsidRPr="003D58F4" w:rsidRDefault="003D58F4" w:rsidP="003D58F4">
      <w:pPr>
        <w:pStyle w:val="Titulek"/>
        <w:keepNext/>
        <w:spacing w:before="120" w:after="80"/>
        <w:rPr>
          <w:rFonts w:ascii="Aptos" w:hAnsi="Aptos"/>
        </w:rPr>
      </w:pPr>
      <w:r w:rsidRPr="003D58F4">
        <w:rPr>
          <w:rFonts w:ascii="Aptos" w:hAnsi="Aptos"/>
        </w:rPr>
        <w:t xml:space="preserve">Tab. </w:t>
      </w:r>
      <w:r w:rsidRPr="003D58F4">
        <w:rPr>
          <w:rFonts w:ascii="Aptos" w:hAnsi="Aptos"/>
        </w:rPr>
        <w:fldChar w:fldCharType="begin"/>
      </w:r>
      <w:r w:rsidRPr="003D58F4">
        <w:rPr>
          <w:rFonts w:ascii="Aptos" w:hAnsi="Aptos"/>
        </w:rPr>
        <w:instrText xml:space="preserve"> SEQ Tab. \* ARABIC </w:instrText>
      </w:r>
      <w:r w:rsidRPr="003D58F4">
        <w:rPr>
          <w:rFonts w:ascii="Aptos" w:hAnsi="Aptos"/>
        </w:rPr>
        <w:fldChar w:fldCharType="separate"/>
      </w:r>
      <w:r w:rsidR="00C703D7">
        <w:rPr>
          <w:rFonts w:ascii="Aptos" w:hAnsi="Aptos"/>
          <w:noProof/>
        </w:rPr>
        <w:t>1</w:t>
      </w:r>
      <w:r w:rsidRPr="003D58F4">
        <w:rPr>
          <w:rFonts w:ascii="Aptos" w:hAnsi="Aptos"/>
        </w:rPr>
        <w:fldChar w:fldCharType="end"/>
      </w:r>
      <w:r w:rsidR="00990A42">
        <w:rPr>
          <w:rFonts w:ascii="Aptos" w:hAnsi="Aptos"/>
        </w:rPr>
        <w:t xml:space="preserve"> Přehled konkrétních opatření</w:t>
      </w:r>
    </w:p>
    <w:tbl>
      <w:tblPr>
        <w:tblStyle w:val="Mkatabulky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9"/>
        <w:gridCol w:w="3388"/>
        <w:gridCol w:w="1700"/>
        <w:gridCol w:w="2100"/>
        <w:gridCol w:w="1167"/>
      </w:tblGrid>
      <w:tr w:rsidR="00D24778" w:rsidRPr="003D58F4" w14:paraId="250E73A1" w14:textId="77777777" w:rsidTr="00CC1409">
        <w:trPr>
          <w:trHeight w:val="283"/>
        </w:trPr>
        <w:tc>
          <w:tcPr>
            <w:tcW w:w="396" w:type="pct"/>
            <w:shd w:val="clear" w:color="auto" w:fill="D9D9D9" w:themeFill="background1" w:themeFillShade="D9"/>
            <w:vAlign w:val="center"/>
          </w:tcPr>
          <w:p w14:paraId="4CF08E06" w14:textId="77777777" w:rsidR="00D24778" w:rsidRPr="003D58F4" w:rsidRDefault="00D24778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bookmarkStart w:id="11" w:name="_Hlk212027335"/>
            <w:r w:rsidRPr="003D58F4">
              <w:rPr>
                <w:b/>
                <w:bCs/>
                <w:sz w:val="20"/>
                <w:szCs w:val="20"/>
                <w:lang w:val="cs"/>
              </w:rPr>
              <w:t>ID</w:t>
            </w:r>
          </w:p>
        </w:tc>
        <w:tc>
          <w:tcPr>
            <w:tcW w:w="1867" w:type="pct"/>
            <w:shd w:val="clear" w:color="auto" w:fill="D9D9D9" w:themeFill="background1" w:themeFillShade="D9"/>
            <w:vAlign w:val="center"/>
          </w:tcPr>
          <w:p w14:paraId="4385532C" w14:textId="77777777" w:rsidR="00D24778" w:rsidRPr="003D58F4" w:rsidRDefault="00D24778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Název opatření</w:t>
            </w:r>
          </w:p>
        </w:tc>
        <w:tc>
          <w:tcPr>
            <w:tcW w:w="937" w:type="pct"/>
            <w:shd w:val="clear" w:color="auto" w:fill="D9D9D9" w:themeFill="background1" w:themeFillShade="D9"/>
            <w:vAlign w:val="center"/>
          </w:tcPr>
          <w:p w14:paraId="45E18DA8" w14:textId="05286681" w:rsidR="00D24778" w:rsidRDefault="00D24778" w:rsidP="00D24778">
            <w:pPr>
              <w:jc w:val="center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ř. km</w:t>
            </w:r>
          </w:p>
        </w:tc>
        <w:tc>
          <w:tcPr>
            <w:tcW w:w="1157" w:type="pct"/>
            <w:shd w:val="clear" w:color="auto" w:fill="D9D9D9" w:themeFill="background1" w:themeFillShade="D9"/>
            <w:vAlign w:val="center"/>
          </w:tcPr>
          <w:p w14:paraId="1C9E6A68" w14:textId="75A990E4" w:rsidR="00D24778" w:rsidRDefault="00D24778" w:rsidP="00D24778">
            <w:pPr>
              <w:jc w:val="center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Předpokládaný nositel opatření</w:t>
            </w:r>
          </w:p>
        </w:tc>
        <w:tc>
          <w:tcPr>
            <w:tcW w:w="643" w:type="pct"/>
            <w:shd w:val="clear" w:color="auto" w:fill="D9D9D9" w:themeFill="background1" w:themeFillShade="D9"/>
            <w:vAlign w:val="center"/>
          </w:tcPr>
          <w:p w14:paraId="6CD49466" w14:textId="0F892D60" w:rsidR="00D24778" w:rsidRPr="003D58F4" w:rsidRDefault="00D24778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Poznámka</w:t>
            </w:r>
          </w:p>
        </w:tc>
      </w:tr>
      <w:tr w:rsidR="00811157" w:rsidRPr="003D58F4" w14:paraId="702D3115" w14:textId="77777777" w:rsidTr="00CC1409">
        <w:trPr>
          <w:trHeight w:val="283"/>
        </w:trPr>
        <w:tc>
          <w:tcPr>
            <w:tcW w:w="396" w:type="pct"/>
            <w:vAlign w:val="center"/>
          </w:tcPr>
          <w:p w14:paraId="122E0B1F" w14:textId="07BDCB37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M030</w:t>
            </w:r>
          </w:p>
        </w:tc>
        <w:tc>
          <w:tcPr>
            <w:tcW w:w="1867" w:type="pct"/>
            <w:vAlign w:val="center"/>
          </w:tcPr>
          <w:p w14:paraId="0B6D62D5" w14:textId="1729A78B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Posouzení efektu, kapacity a umístění inundačního mostu.</w:t>
            </w:r>
          </w:p>
        </w:tc>
        <w:tc>
          <w:tcPr>
            <w:tcW w:w="937" w:type="pct"/>
            <w:vAlign w:val="center"/>
          </w:tcPr>
          <w:p w14:paraId="7BBFE0DA" w14:textId="29272A8C" w:rsidR="00811157" w:rsidRPr="003D58F4" w:rsidRDefault="00811157" w:rsidP="00811157">
            <w:pPr>
              <w:jc w:val="center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286,7</w:t>
            </w:r>
            <w:r w:rsidR="00397F44">
              <w:rPr>
                <w:sz w:val="20"/>
                <w:szCs w:val="20"/>
                <w:lang w:val="cs"/>
              </w:rPr>
              <w:t>0</w:t>
            </w:r>
          </w:p>
        </w:tc>
        <w:tc>
          <w:tcPr>
            <w:tcW w:w="1157" w:type="pct"/>
            <w:vAlign w:val="center"/>
          </w:tcPr>
          <w:p w14:paraId="0F42E6D3" w14:textId="20B31E68" w:rsidR="00811157" w:rsidRPr="003D58F4" w:rsidRDefault="00371588" w:rsidP="00CC1409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Obec Postřelmov</w:t>
            </w:r>
          </w:p>
        </w:tc>
        <w:tc>
          <w:tcPr>
            <w:tcW w:w="643" w:type="pct"/>
            <w:vAlign w:val="center"/>
          </w:tcPr>
          <w:p w14:paraId="7E752C30" w14:textId="3CC5EF5B" w:rsidR="00811157" w:rsidRPr="003D58F4" w:rsidRDefault="00371588" w:rsidP="00CC1409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Varianta 2</w:t>
            </w:r>
          </w:p>
        </w:tc>
      </w:tr>
      <w:tr w:rsidR="00811157" w:rsidRPr="003D58F4" w14:paraId="2F62EC7A" w14:textId="77777777" w:rsidTr="00CC1409">
        <w:trPr>
          <w:trHeight w:val="283"/>
        </w:trPr>
        <w:tc>
          <w:tcPr>
            <w:tcW w:w="396" w:type="pct"/>
            <w:vAlign w:val="center"/>
          </w:tcPr>
          <w:p w14:paraId="5CDD7AC3" w14:textId="340D3991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M032</w:t>
            </w:r>
          </w:p>
        </w:tc>
        <w:tc>
          <w:tcPr>
            <w:tcW w:w="1867" w:type="pct"/>
            <w:vAlign w:val="center"/>
          </w:tcPr>
          <w:p w14:paraId="37BB84E6" w14:textId="7A6640BF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Opevnění pravého břehu v kontaktu se železnicí.</w:t>
            </w:r>
          </w:p>
        </w:tc>
        <w:tc>
          <w:tcPr>
            <w:tcW w:w="937" w:type="pct"/>
            <w:vAlign w:val="center"/>
          </w:tcPr>
          <w:p w14:paraId="31367B2B" w14:textId="2EE03B10" w:rsidR="00811157" w:rsidRPr="003D58F4" w:rsidRDefault="00811157" w:rsidP="00811157">
            <w:pPr>
              <w:jc w:val="center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286,54 - 286,60</w:t>
            </w:r>
          </w:p>
        </w:tc>
        <w:tc>
          <w:tcPr>
            <w:tcW w:w="1157" w:type="pct"/>
            <w:vAlign w:val="center"/>
          </w:tcPr>
          <w:p w14:paraId="082D7DD8" w14:textId="4B91D352" w:rsidR="00811157" w:rsidRPr="003D58F4" w:rsidRDefault="00371588" w:rsidP="00CC1409">
            <w:pPr>
              <w:jc w:val="left"/>
              <w:rPr>
                <w:sz w:val="20"/>
                <w:szCs w:val="20"/>
                <w:lang w:val="cs"/>
              </w:rPr>
            </w:pPr>
            <w:r w:rsidRPr="00371588">
              <w:rPr>
                <w:sz w:val="20"/>
                <w:szCs w:val="20"/>
              </w:rPr>
              <w:t>Povodí Moravy, s.p.</w:t>
            </w:r>
          </w:p>
        </w:tc>
        <w:tc>
          <w:tcPr>
            <w:tcW w:w="643" w:type="pct"/>
            <w:vAlign w:val="center"/>
          </w:tcPr>
          <w:p w14:paraId="2FE64146" w14:textId="149DE381" w:rsidR="00811157" w:rsidRPr="003D58F4" w:rsidRDefault="00811157" w:rsidP="00CC1409">
            <w:pPr>
              <w:jc w:val="left"/>
              <w:rPr>
                <w:sz w:val="20"/>
                <w:szCs w:val="20"/>
                <w:lang w:val="cs"/>
              </w:rPr>
            </w:pPr>
          </w:p>
        </w:tc>
      </w:tr>
      <w:tr w:rsidR="00811157" w:rsidRPr="003D58F4" w14:paraId="4D99796D" w14:textId="77777777" w:rsidTr="00CC1409">
        <w:trPr>
          <w:trHeight w:val="283"/>
        </w:trPr>
        <w:tc>
          <w:tcPr>
            <w:tcW w:w="396" w:type="pct"/>
            <w:vAlign w:val="center"/>
          </w:tcPr>
          <w:p w14:paraId="3CD84CBD" w14:textId="3FCECDC2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M078</w:t>
            </w:r>
          </w:p>
        </w:tc>
        <w:tc>
          <w:tcPr>
            <w:tcW w:w="1867" w:type="pct"/>
            <w:vAlign w:val="center"/>
          </w:tcPr>
          <w:p w14:paraId="5104B804" w14:textId="7BB85461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Srovnání terénu podél náhonu do úrovně okolních ploch.</w:t>
            </w:r>
          </w:p>
        </w:tc>
        <w:tc>
          <w:tcPr>
            <w:tcW w:w="937" w:type="pct"/>
            <w:vAlign w:val="center"/>
          </w:tcPr>
          <w:p w14:paraId="6F2EBA2B" w14:textId="11BF58D8" w:rsidR="00811157" w:rsidRPr="003D58F4" w:rsidRDefault="00811157" w:rsidP="00811157">
            <w:pPr>
              <w:jc w:val="center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285,9</w:t>
            </w:r>
            <w:r>
              <w:rPr>
                <w:sz w:val="20"/>
                <w:szCs w:val="20"/>
                <w:lang w:val="cs"/>
              </w:rPr>
              <w:t xml:space="preserve">0 </w:t>
            </w:r>
            <w:r w:rsidRPr="00811157">
              <w:rPr>
                <w:sz w:val="20"/>
                <w:szCs w:val="20"/>
                <w:lang w:val="cs"/>
              </w:rPr>
              <w:t>-</w:t>
            </w:r>
            <w:r>
              <w:rPr>
                <w:sz w:val="20"/>
                <w:szCs w:val="20"/>
                <w:lang w:val="cs"/>
              </w:rPr>
              <w:t xml:space="preserve"> </w:t>
            </w:r>
            <w:r w:rsidRPr="00811157">
              <w:rPr>
                <w:sz w:val="20"/>
                <w:szCs w:val="20"/>
                <w:lang w:val="cs"/>
              </w:rPr>
              <w:t>286,4</w:t>
            </w:r>
            <w:r>
              <w:rPr>
                <w:sz w:val="20"/>
                <w:szCs w:val="20"/>
                <w:lang w:val="cs"/>
              </w:rPr>
              <w:t>0</w:t>
            </w:r>
          </w:p>
        </w:tc>
        <w:tc>
          <w:tcPr>
            <w:tcW w:w="1157" w:type="pct"/>
            <w:vAlign w:val="center"/>
          </w:tcPr>
          <w:p w14:paraId="6FF97D5E" w14:textId="1CE19698" w:rsidR="00811157" w:rsidRPr="003D58F4" w:rsidRDefault="00371588" w:rsidP="00CC1409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 xml:space="preserve">Obec Postřelmov / </w:t>
            </w:r>
            <w:r w:rsidRPr="00371588">
              <w:rPr>
                <w:sz w:val="20"/>
                <w:szCs w:val="20"/>
              </w:rPr>
              <w:t>Povodí Moravy, s.p.</w:t>
            </w:r>
          </w:p>
        </w:tc>
        <w:tc>
          <w:tcPr>
            <w:tcW w:w="643" w:type="pct"/>
            <w:vAlign w:val="center"/>
          </w:tcPr>
          <w:p w14:paraId="3D1444A0" w14:textId="544180DD" w:rsidR="00811157" w:rsidRPr="003D58F4" w:rsidRDefault="00811157" w:rsidP="00CC1409">
            <w:pPr>
              <w:jc w:val="left"/>
              <w:rPr>
                <w:sz w:val="20"/>
                <w:szCs w:val="20"/>
                <w:lang w:val="cs"/>
              </w:rPr>
            </w:pPr>
          </w:p>
        </w:tc>
      </w:tr>
      <w:tr w:rsidR="00811157" w:rsidRPr="003D58F4" w14:paraId="67310FDC" w14:textId="77777777" w:rsidTr="00CC1409">
        <w:trPr>
          <w:trHeight w:val="283"/>
        </w:trPr>
        <w:tc>
          <w:tcPr>
            <w:tcW w:w="396" w:type="pct"/>
            <w:vAlign w:val="center"/>
          </w:tcPr>
          <w:p w14:paraId="46C52EBB" w14:textId="698A0353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M085</w:t>
            </w:r>
          </w:p>
        </w:tc>
        <w:tc>
          <w:tcPr>
            <w:tcW w:w="1867" w:type="pct"/>
            <w:vAlign w:val="center"/>
          </w:tcPr>
          <w:p w14:paraId="159E8FEE" w14:textId="6EAE6B2E" w:rsidR="00811157" w:rsidRPr="0091559A" w:rsidRDefault="00811157" w:rsidP="0081115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Posouzení protipovodňové zídky / hráze.</w:t>
            </w:r>
          </w:p>
        </w:tc>
        <w:tc>
          <w:tcPr>
            <w:tcW w:w="937" w:type="pct"/>
            <w:vAlign w:val="center"/>
          </w:tcPr>
          <w:p w14:paraId="6124D417" w14:textId="5E980B02" w:rsidR="00811157" w:rsidRPr="003D58F4" w:rsidRDefault="00811157" w:rsidP="00811157">
            <w:pPr>
              <w:jc w:val="center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286,7</w:t>
            </w:r>
            <w:r w:rsidR="00397F44">
              <w:rPr>
                <w:sz w:val="20"/>
                <w:szCs w:val="20"/>
                <w:lang w:val="cs"/>
              </w:rPr>
              <w:t>0</w:t>
            </w:r>
          </w:p>
        </w:tc>
        <w:tc>
          <w:tcPr>
            <w:tcW w:w="1157" w:type="pct"/>
            <w:vAlign w:val="center"/>
          </w:tcPr>
          <w:p w14:paraId="55847258" w14:textId="3910C1A1" w:rsidR="00811157" w:rsidRPr="003D58F4" w:rsidRDefault="00371588" w:rsidP="00CC1409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Obec Postřelmov</w:t>
            </w:r>
          </w:p>
        </w:tc>
        <w:tc>
          <w:tcPr>
            <w:tcW w:w="643" w:type="pct"/>
            <w:vAlign w:val="center"/>
          </w:tcPr>
          <w:p w14:paraId="7F0468AF" w14:textId="792F84D3" w:rsidR="00811157" w:rsidRPr="003D58F4" w:rsidRDefault="00371588" w:rsidP="00CC1409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Varianta 1, 3, 4, 5</w:t>
            </w:r>
          </w:p>
        </w:tc>
      </w:tr>
      <w:bookmarkEnd w:id="11"/>
    </w:tbl>
    <w:p w14:paraId="1E7918CC" w14:textId="44BECA2B" w:rsidR="00B84394" w:rsidRPr="00B84394" w:rsidRDefault="00B84394" w:rsidP="00B84394">
      <w:pPr>
        <w:jc w:val="left"/>
        <w:rPr>
          <w:lang w:val="cs" w:eastAsia="ja-JP"/>
        </w:rPr>
      </w:pPr>
      <w:r>
        <w:rPr>
          <w:lang w:val="cs" w:eastAsia="ja-JP"/>
        </w:rPr>
        <w:br w:type="page"/>
      </w:r>
    </w:p>
    <w:p w14:paraId="3D1A0E45" w14:textId="5F3A22AC" w:rsidR="00990A42" w:rsidRDefault="00B84394" w:rsidP="00990A42">
      <w:pPr>
        <w:pStyle w:val="Nadpis2"/>
      </w:pPr>
      <w:bookmarkStart w:id="12" w:name="_Toc214526263"/>
      <w:r>
        <w:lastRenderedPageBreak/>
        <w:t xml:space="preserve">POPIS SOUČASNÉHO STAVU A </w:t>
      </w:r>
      <w:r w:rsidR="00BF463B">
        <w:t xml:space="preserve">POPIS </w:t>
      </w:r>
      <w:r>
        <w:t>NÁVRHU OPATŘENÍ VČETNĚ TECHNICKÝCH PARAMETRŮ</w:t>
      </w:r>
      <w:bookmarkEnd w:id="12"/>
    </w:p>
    <w:p w14:paraId="42F65238" w14:textId="77777777" w:rsidR="00673E3A" w:rsidRPr="00673E3A" w:rsidRDefault="00673E3A" w:rsidP="00673E3A">
      <w:pPr>
        <w:rPr>
          <w:lang w:val="cs" w:eastAsia="ja-JP"/>
        </w:rPr>
      </w:pPr>
    </w:p>
    <w:p w14:paraId="7E02607B" w14:textId="53B3D22F" w:rsidR="00B84394" w:rsidRDefault="00990A42" w:rsidP="00990A42">
      <w:pPr>
        <w:pStyle w:val="Nadpis3"/>
      </w:pPr>
      <w:bookmarkStart w:id="13" w:name="_Toc214526264"/>
      <w:r>
        <w:t>POPIS SOUČASNÉHO STAVU</w:t>
      </w:r>
      <w:bookmarkEnd w:id="13"/>
    </w:p>
    <w:p w14:paraId="33A92FEB" w14:textId="593EF4C0" w:rsidR="00210309" w:rsidRDefault="00210309" w:rsidP="00210309">
      <w:pPr>
        <w:rPr>
          <w:lang w:eastAsia="ja-JP"/>
        </w:rPr>
      </w:pPr>
      <w:r>
        <w:rPr>
          <w:lang w:eastAsia="ja-JP"/>
        </w:rPr>
        <w:t>Vodohospodářská opatření Postřelmov se týkají úseku Moravy v rozsahu daném studií, tedy od soutoku s Desnou v ř. km 285,3 až po profil křížení koryta Moravy s železnicí a silnicí I/44 v ř. km 286,70.</w:t>
      </w:r>
    </w:p>
    <w:p w14:paraId="4C37B726" w14:textId="3CBC7529" w:rsidR="00210309" w:rsidRPr="00912BEC" w:rsidRDefault="00210309" w:rsidP="00210309">
      <w:pPr>
        <w:rPr>
          <w:color w:val="auto"/>
          <w:lang w:eastAsia="ja-JP"/>
        </w:rPr>
      </w:pPr>
      <w:r w:rsidRPr="00A406ED">
        <w:rPr>
          <w:lang w:eastAsia="ja-JP"/>
        </w:rPr>
        <w:t xml:space="preserve">Řeka Morava nejprve </w:t>
      </w:r>
      <w:r>
        <w:rPr>
          <w:lang w:eastAsia="ja-JP"/>
        </w:rPr>
        <w:t xml:space="preserve">od soutoku s Desnou </w:t>
      </w:r>
      <w:r w:rsidRPr="00A406ED">
        <w:rPr>
          <w:lang w:eastAsia="ja-JP"/>
        </w:rPr>
        <w:t>protéká</w:t>
      </w:r>
      <w:r>
        <w:rPr>
          <w:lang w:eastAsia="ja-JP"/>
        </w:rPr>
        <w:t>,</w:t>
      </w:r>
      <w:r w:rsidRPr="00A406ED">
        <w:rPr>
          <w:lang w:eastAsia="ja-JP"/>
        </w:rPr>
        <w:t xml:space="preserve"> </w:t>
      </w:r>
      <w:r>
        <w:rPr>
          <w:lang w:eastAsia="ja-JP"/>
        </w:rPr>
        <w:t>zřejmě v</w:t>
      </w:r>
      <w:r w:rsidR="00342ECC">
        <w:rPr>
          <w:lang w:eastAsia="ja-JP"/>
        </w:rPr>
        <w:t xml:space="preserve"> historicky </w:t>
      </w:r>
      <w:r>
        <w:rPr>
          <w:lang w:eastAsia="ja-JP"/>
        </w:rPr>
        <w:t xml:space="preserve">upravené trase, podél zastavěného území sídla Postřelmov na svém pravém břehu. Přilehlá zástavba představuje rozlehlý průmyslový areál, jeden objekt rodinného domu a objekt zdravotnického zařízení s veřejným prostranstvím. V korytě </w:t>
      </w:r>
      <w:r w:rsidR="00342ECC">
        <w:rPr>
          <w:lang w:eastAsia="ja-JP"/>
        </w:rPr>
        <w:t xml:space="preserve">vodního </w:t>
      </w:r>
      <w:r>
        <w:rPr>
          <w:lang w:eastAsia="ja-JP"/>
        </w:rPr>
        <w:t>toku není patrné technické opevnění břehů, pouze kořenové pletence doprovodných dřevin. V ř. km 285,70 kříží Moravu silnice III. třídy Postřelmov – Sudov prostřednictvím silničního mostu, odsud až po křížení s železničním a silničním mostem v ř. km 286,70 Morava volně meandruje plochami trvalých travních porostů a orné půdy, doprovázená dřevinami na obou březích. Koryto řeky není souvisle opevněno, po povodni jsou v terénu patrné vymleté hlinité břehy se zoogenními otvory.</w:t>
      </w:r>
      <w:r w:rsidRPr="005B0546">
        <w:rPr>
          <w:lang w:eastAsia="ja-JP"/>
        </w:rPr>
        <w:t xml:space="preserve"> </w:t>
      </w:r>
      <w:r>
        <w:rPr>
          <w:lang w:eastAsia="ja-JP"/>
        </w:rPr>
        <w:t xml:space="preserve">Extravilánový úsek je na pravém břehu v souběhu se železnicí, </w:t>
      </w:r>
      <w:r w:rsidRPr="00912BEC">
        <w:rPr>
          <w:color w:val="auto"/>
          <w:lang w:eastAsia="ja-JP"/>
        </w:rPr>
        <w:t>provázanost s n</w:t>
      </w:r>
      <w:r w:rsidR="00342ECC">
        <w:rPr>
          <w:color w:val="auto"/>
          <w:lang w:eastAsia="ja-JP"/>
        </w:rPr>
        <w:t>a</w:t>
      </w:r>
      <w:r w:rsidRPr="00912BEC">
        <w:rPr>
          <w:color w:val="auto"/>
          <w:lang w:eastAsia="ja-JP"/>
        </w:rPr>
        <w:t xml:space="preserve">vazující částí nivy zajišťuje soustavou inundačních železničních mostů. </w:t>
      </w:r>
    </w:p>
    <w:p w14:paraId="22A90AAF" w14:textId="44F7D087" w:rsidR="00210309" w:rsidRPr="00912BEC" w:rsidRDefault="00210309" w:rsidP="00210309">
      <w:pPr>
        <w:rPr>
          <w:color w:val="auto"/>
          <w:lang w:eastAsia="ja-JP"/>
        </w:rPr>
      </w:pPr>
      <w:r w:rsidRPr="00912BEC">
        <w:rPr>
          <w:color w:val="auto"/>
          <w:lang w:eastAsia="ja-JP"/>
        </w:rPr>
        <w:t>Tento řešený úsek řeky Moravy je součástí EVL Horní Morava s předmětem ochrany mihule potoční vázané na bahnitopísčité náplavy vodního toku. Péče o tuto lokalitu musí zohledňovat výskyt tohoto k</w:t>
      </w:r>
      <w:bookmarkStart w:id="14" w:name="_Hlk213236013"/>
      <w:r w:rsidRPr="00912BEC">
        <w:rPr>
          <w:color w:val="auto"/>
          <w:lang w:eastAsia="ja-JP"/>
        </w:rPr>
        <w:t xml:space="preserve">riticky ohroženého druhu. 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2"/>
        <w:gridCol w:w="4542"/>
      </w:tblGrid>
      <w:tr w:rsidR="00210309" w:rsidRPr="00210309" w14:paraId="12C44102" w14:textId="77777777" w:rsidTr="00210309">
        <w:trPr>
          <w:jc w:val="center"/>
        </w:trPr>
        <w:tc>
          <w:tcPr>
            <w:tcW w:w="4542" w:type="dxa"/>
            <w:hideMark/>
          </w:tcPr>
          <w:p w14:paraId="416CD747" w14:textId="63902749" w:rsidR="00210309" w:rsidRPr="00210309" w:rsidRDefault="00210309" w:rsidP="00210309">
            <w:pPr>
              <w:rPr>
                <w:rFonts w:eastAsiaTheme="minorHAnsi" w:cstheme="minorBidi"/>
                <w:kern w:val="2"/>
                <w14:ligatures w14:val="standardContextual"/>
              </w:rPr>
            </w:pPr>
            <w:bookmarkStart w:id="15" w:name="_Hlk213232352"/>
            <w:r>
              <w:rPr>
                <w:noProof/>
              </w:rPr>
              <w:drawing>
                <wp:inline distT="0" distB="0" distL="0" distR="0" wp14:anchorId="2C3FF7C2" wp14:editId="6C43E3B1">
                  <wp:extent cx="2878414" cy="2160000"/>
                  <wp:effectExtent l="0" t="0" r="0" b="0"/>
                  <wp:docPr id="1956114334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4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2" w:type="dxa"/>
            <w:hideMark/>
          </w:tcPr>
          <w:p w14:paraId="078BA1A1" w14:textId="31820E7E" w:rsidR="00210309" w:rsidRPr="00210309" w:rsidRDefault="00210309" w:rsidP="00210309">
            <w:pPr>
              <w:rPr>
                <w:rFonts w:eastAsiaTheme="minorHAnsi" w:cstheme="minorBidi"/>
                <w:kern w:val="2"/>
                <w14:ligatures w14:val="standardContextual"/>
              </w:rPr>
            </w:pPr>
            <w:r>
              <w:rPr>
                <w:noProof/>
              </w:rPr>
              <w:drawing>
                <wp:inline distT="0" distB="0" distL="0" distR="0" wp14:anchorId="38BBBBB4" wp14:editId="6806E9CA">
                  <wp:extent cx="2878414" cy="2160000"/>
                  <wp:effectExtent l="0" t="0" r="0" b="0"/>
                  <wp:docPr id="71723499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4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309" w:rsidRPr="00210309" w14:paraId="245A0D3D" w14:textId="77777777" w:rsidTr="00210309">
        <w:trPr>
          <w:jc w:val="center"/>
        </w:trPr>
        <w:tc>
          <w:tcPr>
            <w:tcW w:w="4542" w:type="dxa"/>
            <w:hideMark/>
          </w:tcPr>
          <w:p w14:paraId="0DFEA0F4" w14:textId="333CEAD8" w:rsidR="00210309" w:rsidRPr="00210309" w:rsidRDefault="00210309" w:rsidP="00210309">
            <w:pPr>
              <w:jc w:val="center"/>
              <w:rPr>
                <w:rFonts w:eastAsiaTheme="minorHAnsi" w:cstheme="minorBidi"/>
                <w:kern w:val="2"/>
                <w:sz w:val="20"/>
                <w:szCs w:val="20"/>
                <w14:ligatures w14:val="standardContextual"/>
              </w:rPr>
            </w:pP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Obr. </w:t>
            </w:r>
            <w:r w:rsidRPr="00210309">
              <w:rPr>
                <w:i/>
                <w:iCs/>
                <w:sz w:val="20"/>
                <w:szCs w:val="20"/>
              </w:rPr>
              <w:fldChar w:fldCharType="begin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instrText xml:space="preserve"> SEQ Obrázek \* ARABIC </w:instrText>
            </w:r>
            <w:r w:rsidRPr="00210309">
              <w:rPr>
                <w:i/>
                <w:iCs/>
                <w:sz w:val="20"/>
                <w:szCs w:val="20"/>
              </w:rPr>
              <w:fldChar w:fldCharType="separate"/>
            </w:r>
            <w:r w:rsidR="00C703D7">
              <w:rPr>
                <w:rFonts w:eastAsiaTheme="minorHAnsi" w:cstheme="minorBidi"/>
                <w:i/>
                <w:iCs/>
                <w:noProof/>
                <w:kern w:val="2"/>
                <w:sz w:val="20"/>
                <w:szCs w:val="20"/>
                <w14:ligatures w14:val="standardContextual"/>
              </w:rPr>
              <w:t>1</w:t>
            </w:r>
            <w:r w:rsidRPr="00210309">
              <w:rPr>
                <w:sz w:val="20"/>
                <w:szCs w:val="20"/>
                <w:lang w:val="cs"/>
              </w:rPr>
              <w:fldChar w:fldCharType="end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Přirozený c</w:t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harakter </w:t>
            </w:r>
            <w:r w:rsidR="00342ECC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vodního </w:t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toku 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severně od Postřelmova</w:t>
            </w:r>
          </w:p>
        </w:tc>
        <w:tc>
          <w:tcPr>
            <w:tcW w:w="4542" w:type="dxa"/>
            <w:hideMark/>
          </w:tcPr>
          <w:p w14:paraId="7C715F18" w14:textId="4D637DC6" w:rsidR="00210309" w:rsidRPr="00210309" w:rsidRDefault="00210309" w:rsidP="00210309">
            <w:pPr>
              <w:jc w:val="center"/>
              <w:rPr>
                <w:rFonts w:eastAsiaTheme="minorHAnsi" w:cstheme="minorBidi"/>
                <w:kern w:val="2"/>
                <w:sz w:val="20"/>
                <w:szCs w:val="20"/>
                <w14:ligatures w14:val="standardContextual"/>
              </w:rPr>
            </w:pP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Obr. </w:t>
            </w:r>
            <w:r w:rsidRPr="00210309">
              <w:rPr>
                <w:i/>
                <w:iCs/>
                <w:sz w:val="20"/>
                <w:szCs w:val="20"/>
              </w:rPr>
              <w:fldChar w:fldCharType="begin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instrText xml:space="preserve"> SEQ Obrázek \* ARABIC </w:instrText>
            </w:r>
            <w:r w:rsidRPr="00210309">
              <w:rPr>
                <w:i/>
                <w:iCs/>
                <w:sz w:val="20"/>
                <w:szCs w:val="20"/>
              </w:rPr>
              <w:fldChar w:fldCharType="separate"/>
            </w:r>
            <w:r w:rsidR="00C703D7">
              <w:rPr>
                <w:rFonts w:eastAsiaTheme="minorHAnsi" w:cstheme="minorBidi"/>
                <w:i/>
                <w:iCs/>
                <w:noProof/>
                <w:kern w:val="2"/>
                <w:sz w:val="20"/>
                <w:szCs w:val="20"/>
                <w14:ligatures w14:val="standardContextual"/>
              </w:rPr>
              <w:t>2</w:t>
            </w:r>
            <w:r w:rsidRPr="00210309">
              <w:rPr>
                <w:sz w:val="20"/>
                <w:szCs w:val="20"/>
                <w:lang w:val="cs"/>
              </w:rPr>
              <w:fldChar w:fldCharType="end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Přirozený c</w:t>
            </w:r>
            <w:r w:rsidR="0092211A"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harakter</w:t>
            </w:r>
            <w:r w:rsidR="00342ECC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vodního</w:t>
            </w:r>
            <w:r w:rsidR="0092211A"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toku 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severně od Postřelmova</w:t>
            </w:r>
          </w:p>
        </w:tc>
      </w:tr>
      <w:bookmarkEnd w:id="15"/>
      <w:bookmarkEnd w:id="14"/>
    </w:tbl>
    <w:p w14:paraId="3A2248E7" w14:textId="77777777" w:rsidR="00210309" w:rsidRDefault="00210309" w:rsidP="00210309"/>
    <w:p w14:paraId="5403569F" w14:textId="306729BF" w:rsidR="00C703D7" w:rsidRPr="007620E7" w:rsidRDefault="00C703D7" w:rsidP="00C87ECA">
      <w:pPr>
        <w:rPr>
          <w:lang w:eastAsia="ja-JP"/>
        </w:rPr>
      </w:pPr>
      <w:r w:rsidRPr="00800C11">
        <w:rPr>
          <w:u w:val="single"/>
          <w:lang w:eastAsia="ja-JP"/>
        </w:rPr>
        <w:t xml:space="preserve">Obec Postřelmov má vybudovanou protipovodňovou ochranu </w:t>
      </w:r>
      <w:r w:rsidR="00342ECC">
        <w:rPr>
          <w:u w:val="single"/>
          <w:lang w:eastAsia="ja-JP"/>
        </w:rPr>
        <w:t>zástavby</w:t>
      </w:r>
      <w:r>
        <w:rPr>
          <w:lang w:eastAsia="ja-JP"/>
        </w:rPr>
        <w:t xml:space="preserve">, která je v extravilánu na severu obce tvořená zemními hrázkami, na které pod silničním mostem v ř. km 285,7 navazují betonové protipovodňové zdi podél zdravotnického střediska a následně betonové oplocení průmyslového areálu. Protipovodňová ochrana obce </w:t>
      </w:r>
      <w:r w:rsidR="00342ECC">
        <w:rPr>
          <w:lang w:eastAsia="ja-JP"/>
        </w:rPr>
        <w:t>byla za povodní v září 2024</w:t>
      </w:r>
      <w:r>
        <w:rPr>
          <w:lang w:eastAsia="ja-JP"/>
        </w:rPr>
        <w:t xml:space="preserve"> dostačující. Problémy se objevují v souvislosti s </w:t>
      </w:r>
      <w:r w:rsidRPr="007620E7">
        <w:rPr>
          <w:lang w:eastAsia="ja-JP"/>
        </w:rPr>
        <w:t>výstavb</w:t>
      </w:r>
      <w:r>
        <w:rPr>
          <w:lang w:eastAsia="ja-JP"/>
        </w:rPr>
        <w:t>o</w:t>
      </w:r>
      <w:r w:rsidRPr="007620E7">
        <w:rPr>
          <w:lang w:eastAsia="ja-JP"/>
        </w:rPr>
        <w:t xml:space="preserve">u nové silnice I/44 (tj. </w:t>
      </w:r>
      <w:r>
        <w:rPr>
          <w:lang w:eastAsia="ja-JP"/>
        </w:rPr>
        <w:t>obchvat</w:t>
      </w:r>
      <w:r w:rsidRPr="007620E7">
        <w:rPr>
          <w:lang w:eastAsia="ja-JP"/>
        </w:rPr>
        <w:t xml:space="preserve"> Postřelmova). </w:t>
      </w:r>
      <w:r>
        <w:rPr>
          <w:lang w:eastAsia="ja-JP"/>
        </w:rPr>
        <w:t xml:space="preserve">V rámci silničního tělesa byly vybudovány 2 inundační mosty, které převádějí povodňové průtoky </w:t>
      </w:r>
      <w:r w:rsidR="002D57C4">
        <w:rPr>
          <w:lang w:eastAsia="ja-JP"/>
        </w:rPr>
        <w:t>dále k zástavbě obce</w:t>
      </w:r>
      <w:r w:rsidR="00342ECC">
        <w:rPr>
          <w:lang w:eastAsia="ja-JP"/>
        </w:rPr>
        <w:t>. Níže</w:t>
      </w:r>
      <w:r>
        <w:rPr>
          <w:lang w:eastAsia="ja-JP"/>
        </w:rPr>
        <w:t xml:space="preserve"> však nejsou dostatečně kapacitní stávající inundační mosty pod železnicí a při povodni se zde voda vzdouvá a hrozí přelití ochranných hrází.</w:t>
      </w:r>
      <w:r w:rsidR="00342ECC">
        <w:rPr>
          <w:lang w:eastAsia="ja-JP"/>
        </w:rPr>
        <w:t xml:space="preserve"> V místě přiblížení ochranné hráze </w:t>
      </w:r>
      <w:r w:rsidR="00342ECC">
        <w:rPr>
          <w:lang w:eastAsia="ja-JP"/>
        </w:rPr>
        <w:lastRenderedPageBreak/>
        <w:t>k železničnímu náspu hrozilo za povodní v září 2024 přelití těchto opatření, kterému bylo zamezeno pomocí pytlů s pískem.</w:t>
      </w:r>
    </w:p>
    <w:p w14:paraId="0094A0DF" w14:textId="42EC3E65" w:rsidR="00C703D7" w:rsidRDefault="00C703D7" w:rsidP="00C87ECA">
      <w:pPr>
        <w:rPr>
          <w:lang w:eastAsia="ja-JP"/>
        </w:rPr>
      </w:pPr>
      <w:bookmarkStart w:id="16" w:name="_Hlk213230636"/>
      <w:r>
        <w:rPr>
          <w:lang w:eastAsia="ja-JP"/>
        </w:rPr>
        <w:t xml:space="preserve">Koryto </w:t>
      </w:r>
      <w:r w:rsidR="00342ECC">
        <w:rPr>
          <w:lang w:eastAsia="ja-JP"/>
        </w:rPr>
        <w:t xml:space="preserve">vodního </w:t>
      </w:r>
      <w:r>
        <w:rPr>
          <w:lang w:eastAsia="ja-JP"/>
        </w:rPr>
        <w:t>toku je kříženo nadzemními i podzemními sítěmi, např. VTL plynovod, vodovod, VN, VVN apod.</w:t>
      </w:r>
    </w:p>
    <w:p w14:paraId="69D60E96" w14:textId="4FF3D35D" w:rsidR="00C703D7" w:rsidRDefault="00C703D7" w:rsidP="00C703D7">
      <w:pPr>
        <w:rPr>
          <w:lang w:eastAsia="ja-JP"/>
        </w:rPr>
      </w:pPr>
      <w:r w:rsidRPr="00800C11">
        <w:rPr>
          <w:u w:val="single"/>
          <w:lang w:eastAsia="ja-JP"/>
        </w:rPr>
        <w:t>Převádění povodňových průtoků v této lokalitě</w:t>
      </w:r>
      <w:r>
        <w:rPr>
          <w:lang w:eastAsia="ja-JP"/>
        </w:rPr>
        <w:t xml:space="preserve"> se odehrává především v levé nivě řeky Moravy, rozliv na pravém břehu je usměrněn liniovou protipovodňovou ochranou obce Postřelmov. Je možné uvažovat o zajištění vyšší míry protipovodňové ochrany na severním okraji zástavby Postřelmova a snížení hladiny vzdutí nad železnicí v době povodní. Již při 5-ti letém průtoků je zaplavena silnice III. třídy mezi Postřelmovem a Sudovem.</w:t>
      </w:r>
    </w:p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2"/>
        <w:gridCol w:w="4542"/>
      </w:tblGrid>
      <w:tr w:rsidR="00210309" w:rsidRPr="00210309" w14:paraId="1150EBA7" w14:textId="77777777" w:rsidTr="00C87ECA">
        <w:trPr>
          <w:jc w:val="center"/>
        </w:trPr>
        <w:tc>
          <w:tcPr>
            <w:tcW w:w="4542" w:type="dxa"/>
            <w:hideMark/>
          </w:tcPr>
          <w:p w14:paraId="199836DE" w14:textId="34580153" w:rsidR="00210309" w:rsidRPr="00210309" w:rsidRDefault="0092211A" w:rsidP="00C87ECA">
            <w:pPr>
              <w:rPr>
                <w:rFonts w:eastAsiaTheme="minorHAnsi" w:cstheme="minorBidi"/>
                <w:kern w:val="2"/>
                <w14:ligatures w14:val="standardContextual"/>
              </w:rPr>
            </w:pPr>
            <w:r>
              <w:rPr>
                <w:noProof/>
              </w:rPr>
              <w:drawing>
                <wp:inline distT="0" distB="0" distL="0" distR="0" wp14:anchorId="2F37A4F8" wp14:editId="04C09371">
                  <wp:extent cx="2878414" cy="2160000"/>
                  <wp:effectExtent l="0" t="0" r="0" b="0"/>
                  <wp:docPr id="2044680317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4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2" w:type="dxa"/>
            <w:hideMark/>
          </w:tcPr>
          <w:p w14:paraId="7F7D9F30" w14:textId="604BA75F" w:rsidR="00210309" w:rsidRPr="00210309" w:rsidRDefault="0092211A" w:rsidP="00C87ECA">
            <w:pPr>
              <w:rPr>
                <w:rFonts w:eastAsiaTheme="minorHAnsi" w:cstheme="minorBidi"/>
                <w:kern w:val="2"/>
                <w14:ligatures w14:val="standardContextual"/>
              </w:rPr>
            </w:pPr>
            <w:r>
              <w:rPr>
                <w:i/>
                <w:iCs/>
                <w:noProof/>
                <w:sz w:val="20"/>
                <w:szCs w:val="20"/>
              </w:rPr>
              <w:drawing>
                <wp:inline distT="0" distB="0" distL="0" distR="0" wp14:anchorId="5160E16B" wp14:editId="06CD8E4E">
                  <wp:extent cx="2878414" cy="2160000"/>
                  <wp:effectExtent l="0" t="0" r="0" b="0"/>
                  <wp:docPr id="652855182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4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0309" w:rsidRPr="00210309" w14:paraId="218EF45D" w14:textId="77777777" w:rsidTr="00C87ECA">
        <w:trPr>
          <w:jc w:val="center"/>
        </w:trPr>
        <w:tc>
          <w:tcPr>
            <w:tcW w:w="4542" w:type="dxa"/>
            <w:hideMark/>
          </w:tcPr>
          <w:p w14:paraId="686D18D8" w14:textId="5D600532" w:rsidR="00210309" w:rsidRPr="00210309" w:rsidRDefault="00210309" w:rsidP="00C87ECA">
            <w:pPr>
              <w:jc w:val="center"/>
              <w:rPr>
                <w:rFonts w:eastAsiaTheme="minorHAnsi" w:cstheme="minorBidi"/>
                <w:kern w:val="2"/>
                <w:sz w:val="20"/>
                <w:szCs w:val="20"/>
                <w14:ligatures w14:val="standardContextual"/>
              </w:rPr>
            </w:pP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Obr. </w:t>
            </w:r>
            <w:r w:rsidRPr="00210309">
              <w:rPr>
                <w:i/>
                <w:iCs/>
                <w:sz w:val="20"/>
                <w:szCs w:val="20"/>
              </w:rPr>
              <w:fldChar w:fldCharType="begin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instrText xml:space="preserve"> SEQ Obrázek \* ARABIC </w:instrText>
            </w:r>
            <w:r w:rsidRPr="00210309">
              <w:rPr>
                <w:i/>
                <w:iCs/>
                <w:sz w:val="20"/>
                <w:szCs w:val="20"/>
              </w:rPr>
              <w:fldChar w:fldCharType="separate"/>
            </w:r>
            <w:r w:rsidR="00C703D7">
              <w:rPr>
                <w:rFonts w:eastAsiaTheme="minorHAnsi" w:cstheme="minorBidi"/>
                <w:i/>
                <w:iCs/>
                <w:noProof/>
                <w:kern w:val="2"/>
                <w:sz w:val="20"/>
                <w:szCs w:val="20"/>
                <w14:ligatures w14:val="standardContextual"/>
              </w:rPr>
              <w:t>3</w:t>
            </w:r>
            <w:r w:rsidRPr="00210309">
              <w:rPr>
                <w:sz w:val="20"/>
                <w:szCs w:val="20"/>
                <w:lang w:val="cs"/>
              </w:rPr>
              <w:fldChar w:fldCharType="end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Stávající protipovodňová zeď u Zdravotního střediska Postřelmov</w:t>
            </w:r>
          </w:p>
        </w:tc>
        <w:tc>
          <w:tcPr>
            <w:tcW w:w="4542" w:type="dxa"/>
            <w:hideMark/>
          </w:tcPr>
          <w:p w14:paraId="3C5EF2A2" w14:textId="5EEB5093" w:rsidR="00210309" w:rsidRPr="00210309" w:rsidRDefault="00210309" w:rsidP="00C87ECA">
            <w:pPr>
              <w:jc w:val="center"/>
              <w:rPr>
                <w:rFonts w:eastAsiaTheme="minorHAnsi" w:cstheme="minorBidi"/>
                <w:kern w:val="2"/>
                <w:sz w:val="20"/>
                <w:szCs w:val="20"/>
                <w14:ligatures w14:val="standardContextual"/>
              </w:rPr>
            </w:pP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Obr. </w:t>
            </w:r>
            <w:r w:rsidRPr="00210309">
              <w:rPr>
                <w:i/>
                <w:iCs/>
                <w:sz w:val="20"/>
                <w:szCs w:val="20"/>
              </w:rPr>
              <w:fldChar w:fldCharType="begin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instrText xml:space="preserve"> SEQ Obrázek \* ARABIC </w:instrText>
            </w:r>
            <w:r w:rsidRPr="00210309">
              <w:rPr>
                <w:i/>
                <w:iCs/>
                <w:sz w:val="20"/>
                <w:szCs w:val="20"/>
              </w:rPr>
              <w:fldChar w:fldCharType="separate"/>
            </w:r>
            <w:r w:rsidR="00C703D7">
              <w:rPr>
                <w:rFonts w:eastAsiaTheme="minorHAnsi" w:cstheme="minorBidi"/>
                <w:i/>
                <w:iCs/>
                <w:noProof/>
                <w:kern w:val="2"/>
                <w:sz w:val="20"/>
                <w:szCs w:val="20"/>
                <w14:ligatures w14:val="standardContextual"/>
              </w:rPr>
              <w:t>4</w:t>
            </w:r>
            <w:r w:rsidRPr="00210309">
              <w:rPr>
                <w:sz w:val="20"/>
                <w:szCs w:val="20"/>
                <w:lang w:val="cs"/>
              </w:rPr>
              <w:fldChar w:fldCharType="end"/>
            </w:r>
            <w:r w:rsidRPr="00210309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</w:t>
            </w:r>
            <w:r w:rsidR="002D57C4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křížení mostů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 xml:space="preserve"> komunikace č.I/44 </w:t>
            </w:r>
            <w:r w:rsidR="002D57C4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a</w:t>
            </w:r>
            <w:r w:rsidR="0092211A">
              <w:rPr>
                <w:rFonts w:eastAsiaTheme="minorHAnsi" w:cstheme="minorBidi"/>
                <w:i/>
                <w:iCs/>
                <w:kern w:val="2"/>
                <w:sz w:val="20"/>
                <w:szCs w:val="20"/>
                <w14:ligatures w14:val="standardContextual"/>
              </w:rPr>
              <w:t> železničním mostem</w:t>
            </w:r>
          </w:p>
        </w:tc>
      </w:tr>
    </w:tbl>
    <w:p w14:paraId="0A32002F" w14:textId="77777777" w:rsidR="0038071A" w:rsidRDefault="0038071A" w:rsidP="00DD15D5">
      <w:pPr>
        <w:rPr>
          <w:lang w:val="cs" w:eastAsia="ja-JP"/>
        </w:rPr>
      </w:pPr>
    </w:p>
    <w:p w14:paraId="10A07479" w14:textId="3D28BDC1" w:rsidR="00990A42" w:rsidRDefault="00990A42" w:rsidP="00990A42">
      <w:pPr>
        <w:pStyle w:val="Nadpis3"/>
      </w:pPr>
      <w:bookmarkStart w:id="17" w:name="_Toc214526265"/>
      <w:bookmarkEnd w:id="16"/>
      <w:r>
        <w:t xml:space="preserve">POPIS NÁVRHU OPATŘENÍ </w:t>
      </w:r>
      <w:r w:rsidR="00DB0AAB">
        <w:t>VČETNĚ TECHNICKÝCH PARAMETRŮ</w:t>
      </w:r>
      <w:bookmarkEnd w:id="17"/>
    </w:p>
    <w:p w14:paraId="324BA67A" w14:textId="77777777" w:rsidR="00E229C2" w:rsidRPr="00D636CE" w:rsidRDefault="00E229C2" w:rsidP="00E229C2">
      <w:pPr>
        <w:keepNext/>
        <w:rPr>
          <w:u w:val="single"/>
        </w:rPr>
      </w:pPr>
      <w:r w:rsidRPr="00D636CE">
        <w:rPr>
          <w:u w:val="single"/>
        </w:rPr>
        <w:t xml:space="preserve">Úsek </w:t>
      </w:r>
      <w:r>
        <w:rPr>
          <w:u w:val="single"/>
        </w:rPr>
        <w:t>ř. km 285,30 – 285,70</w:t>
      </w:r>
      <w:r w:rsidRPr="00D636CE">
        <w:rPr>
          <w:u w:val="single"/>
        </w:rPr>
        <w:t xml:space="preserve"> (</w:t>
      </w:r>
      <w:r>
        <w:rPr>
          <w:u w:val="single"/>
        </w:rPr>
        <w:t>soutok Moravy s Desnou – silniční most u zdravotnického zařízení</w:t>
      </w:r>
      <w:r w:rsidRPr="00D636CE">
        <w:rPr>
          <w:u w:val="single"/>
        </w:rPr>
        <w:t>)</w:t>
      </w:r>
    </w:p>
    <w:p w14:paraId="1B3E6F0A" w14:textId="77777777" w:rsidR="00E229C2" w:rsidRDefault="00E229C2" w:rsidP="00E229C2">
      <w:r>
        <w:t xml:space="preserve">V tomto úseku se v současné době nepředpokládá realizace konkrétních opatření. Jedná se však o úsek, kde se vyskytují liniová protipovodňová opatření vedoucí podél zástavby Postřelmova. Budoucí aktivity by tedy měly směřovat zejména k zajištění stability a funkčnosti těchto opatření. </w:t>
      </w:r>
    </w:p>
    <w:p w14:paraId="45368882" w14:textId="77777777" w:rsidR="00E229C2" w:rsidRDefault="00E229C2" w:rsidP="00E229C2"/>
    <w:p w14:paraId="581FADB4" w14:textId="77777777" w:rsidR="00E229C2" w:rsidRDefault="00E229C2" w:rsidP="00E229C2">
      <w:pPr>
        <w:keepNext/>
        <w:rPr>
          <w:u w:val="single"/>
        </w:rPr>
      </w:pPr>
      <w:r w:rsidRPr="00D636CE">
        <w:rPr>
          <w:u w:val="single"/>
        </w:rPr>
        <w:t xml:space="preserve">Úsek </w:t>
      </w:r>
      <w:r>
        <w:rPr>
          <w:u w:val="single"/>
        </w:rPr>
        <w:t>ř. km 285,70 – 286,70</w:t>
      </w:r>
      <w:r w:rsidRPr="00D636CE">
        <w:rPr>
          <w:u w:val="single"/>
        </w:rPr>
        <w:t xml:space="preserve"> (</w:t>
      </w:r>
      <w:r>
        <w:rPr>
          <w:u w:val="single"/>
        </w:rPr>
        <w:t>silniční most u zdravotnického zařízení – silniční most komunikace I/44</w:t>
      </w:r>
      <w:r w:rsidRPr="00D636CE">
        <w:rPr>
          <w:u w:val="single"/>
        </w:rPr>
        <w:t>)</w:t>
      </w:r>
    </w:p>
    <w:p w14:paraId="5257C15C" w14:textId="77777777" w:rsidR="00E229C2" w:rsidRPr="00B41EB5" w:rsidRDefault="00E229C2" w:rsidP="00E229C2">
      <w:pPr>
        <w:keepNext/>
      </w:pPr>
      <w:r w:rsidRPr="00B41EB5">
        <w:t>V</w:t>
      </w:r>
      <w:r>
        <w:t xml:space="preserve"> tomto neupraveném </w:t>
      </w:r>
      <w:r w:rsidRPr="00B41EB5">
        <w:t xml:space="preserve">úseku </w:t>
      </w:r>
      <w:r>
        <w:t xml:space="preserve">nad silničním mostem u zástavby Postřelmova po silniční, respektive železniční most v ř. km 286,70 je navržena pouze stabilizace pravého břehu v severní části. Konkrétně se jedná o konkávní oblouk o délce cca 100 m. Jedná se o úsek, kde je řeka Morava nejblíže k náspu železniční tratě a kde by mohlo dojít další postupnou erozí k ohrožení této tratě. Předpokládá se opevnění břehu těžkým kamenem v podobě záhozu nebo rovnaniny. </w:t>
      </w:r>
    </w:p>
    <w:p w14:paraId="0BA1C0A4" w14:textId="77777777" w:rsidR="00E229C2" w:rsidRDefault="00E229C2" w:rsidP="00E229C2">
      <w:r>
        <w:t xml:space="preserve">Ve stejném úseku je na pravém břehu, v ploše inundace, navrženo variantní řešení pro zajištění vyšší míry protipovodňové ochrany na severním okraji zástavby Postřelmova. Jedno z řešení </w:t>
      </w:r>
      <w:bookmarkStart w:id="18" w:name="_Hlk214004936"/>
      <w:r>
        <w:t>(</w:t>
      </w:r>
      <w:r w:rsidRPr="008E4E11">
        <w:rPr>
          <w:b/>
          <w:bCs/>
        </w:rPr>
        <w:t>varianta 2</w:t>
      </w:r>
      <w:r>
        <w:t>)</w:t>
      </w:r>
      <w:bookmarkEnd w:id="18"/>
      <w:r>
        <w:t xml:space="preserve"> předpokládá s urovnáním terénu podél Chromečského náhonu v délce cca 150 m a vybudování nového inundačního otvoru v tělese železnice alespoň o stejné kapacitě současných inundačních mostů. Těmito opatřeními by mělo dojít ke snížení hladiny nad železničním tělesem a protipovodňovou hrází o 30 cm (lokálně až 40 cm) při průtoku Q</w:t>
      </w:r>
      <w:r w:rsidRPr="00F50A7D">
        <w:rPr>
          <w:vertAlign w:val="subscript"/>
        </w:rPr>
        <w:t>100</w:t>
      </w:r>
      <w:r>
        <w:t xml:space="preserve">. </w:t>
      </w:r>
    </w:p>
    <w:p w14:paraId="5767FB5D" w14:textId="77777777" w:rsidR="00E229C2" w:rsidRDefault="00E229C2" w:rsidP="00E229C2">
      <w:r>
        <w:lastRenderedPageBreak/>
        <w:t xml:space="preserve">Druhé řešení </w:t>
      </w:r>
      <w:bookmarkStart w:id="19" w:name="_Hlk214004953"/>
      <w:r>
        <w:t>(</w:t>
      </w:r>
      <w:r w:rsidRPr="008E4E11">
        <w:rPr>
          <w:b/>
          <w:bCs/>
        </w:rPr>
        <w:t xml:space="preserve">varianta </w:t>
      </w:r>
      <w:r>
        <w:rPr>
          <w:b/>
          <w:bCs/>
        </w:rPr>
        <w:t>1, 3, 4, 5</w:t>
      </w:r>
      <w:r>
        <w:t>)</w:t>
      </w:r>
      <w:bookmarkEnd w:id="19"/>
      <w:r>
        <w:t xml:space="preserve"> počítá se zahrazením obou inundačních mostů pod silnicí I/44. Toto zahrazení bylo uvažováno do výšky 0,7 m, poté by voda přepadal přes tyto konstrukce. Hradící konstrukce by bylo možné navrhnout například jako betonové zídky, v rámci kterých by musel zůstat vyhrazený otvor pro umožnění průjezdu zemědělské techniky a v případě potřeby by se zde umístila mobilní hrazení. Tímto opatřením by bylo možné snížit odtok do málo kapacitního prostoru mezi železnicí a protipovodňovou hrází a jeho nasměrování do profilu řeky Moravy. Efekt tohoto opatření se však pro průtok Q100 v blízkosti obce takřka neprojevil. Naopak nad inundačními mosty pod silnicí I/44 dochází při tomto průtoku k navýšení hladiny oproti současnému stavu až o 30 cm, což má za následek zvýšení retenčního potenciálu tohoto plochého území, avšak pouze o nižší jednotky desítek tisíc m3. Pokud by bylo s tímto opatřením dále uvažováno, muselo by dojít k jeho navýšení, nicméně je nutné počítat i s navýšením hladiny nad silnicí I/44 a možným ovlivněním hladiny u silnice směrem k Bludovu. Pokud by došlo k úplnému zahrazení inundačních mostů, pak by došlo k významnému ovlivnění odtokových poměrů a celý průtok by byl koncentrován do úzkého profilu řeky Moravy, kde by mohlo dojít k ohrožení železnice a železničního mostu. V těchto místech by také docházelo k zaplavování prostoru nad zástavbou Postřelmova. Varianta se úplným zahrazením inundačních mostů se tedy nedoporučuje. </w:t>
      </w:r>
    </w:p>
    <w:p w14:paraId="37FA692A" w14:textId="4B2309EF" w:rsidR="008217C1" w:rsidRDefault="00E229C2" w:rsidP="00E229C2">
      <w:pPr>
        <w:rPr>
          <w:lang w:val="cs" w:eastAsia="ja-JP"/>
        </w:rPr>
      </w:pPr>
      <w:r>
        <w:t>Možnost navýšení současné hráze se nejeví jako vhodné řešení. Hlavním limitem je železnice, která protíná současné ochranné hráze. Její výška je limitní pro výšku navazujících hrází a již v současné době v podstatě odpovídá výšce koruny ochranné hráze. Pokud by se uvažovalo o navýšení ochranné hráze, pak by bylo nutné realizovat opatření i na železničním tělese.</w:t>
      </w:r>
    </w:p>
    <w:p w14:paraId="63972609" w14:textId="77777777" w:rsidR="0038071A" w:rsidRPr="008217C1" w:rsidRDefault="0038071A" w:rsidP="008217C1">
      <w:pPr>
        <w:rPr>
          <w:lang w:val="cs" w:eastAsia="ja-JP"/>
        </w:rPr>
      </w:pPr>
    </w:p>
    <w:p w14:paraId="217AF176" w14:textId="100D90ED" w:rsidR="00B84394" w:rsidRDefault="00B84394" w:rsidP="00B84394">
      <w:pPr>
        <w:pStyle w:val="Nadpis2"/>
      </w:pPr>
      <w:bookmarkStart w:id="20" w:name="_Toc214526266"/>
      <w:r>
        <w:t>VÝSLEDEK HYDROTECHNICKÉHO POSOUZENÍ VČETNĚ VYHODNOCENÍ VARIANT</w:t>
      </w:r>
      <w:bookmarkEnd w:id="20"/>
    </w:p>
    <w:p w14:paraId="72B74069" w14:textId="77777777" w:rsidR="00E229C2" w:rsidRPr="00297EAE" w:rsidRDefault="00E229C2" w:rsidP="00E229C2">
      <w:pPr>
        <w:keepNext/>
        <w:rPr>
          <w:u w:val="single"/>
        </w:rPr>
      </w:pPr>
      <w:r w:rsidRPr="00297EAE">
        <w:rPr>
          <w:u w:val="single"/>
        </w:rPr>
        <w:t>Úsek ř. km 285,30 – 285,70 (soutok Moravy s Desnou – silniční most u zdravotnického zařízení)</w:t>
      </w:r>
    </w:p>
    <w:p w14:paraId="7B2EE62A" w14:textId="77777777" w:rsidR="00E229C2" w:rsidRDefault="00E229C2" w:rsidP="00E229C2">
      <w:r w:rsidRPr="00CC2361">
        <w:t>V posuzovaném úseku nebyla navržena opatření. Nedojde ke změně rozsahu záplavového území.</w:t>
      </w:r>
    </w:p>
    <w:p w14:paraId="5140DA5C" w14:textId="77777777" w:rsidR="00E229C2" w:rsidRPr="00AC0FCA" w:rsidRDefault="00E229C2" w:rsidP="00E229C2">
      <w:r w:rsidRPr="00AC0FCA">
        <w:t>K rozlivu dochází zejména do levé nivy, která se nezanedbatelně podílí na převádění povodňových průtoků. V samotném korytě vodního toku při povodňových stavech dosahují průřezové rychlosti hodnot do 2,5 m/s</w:t>
      </w:r>
      <w:r>
        <w:t xml:space="preserve">. </w:t>
      </w:r>
      <w:r w:rsidRPr="00002D66">
        <w:t>Pro tyto rychlosti by mělo být dostatečně stabilní stávající přirozené opevnění v podobě štěrků, kamenů</w:t>
      </w:r>
      <w:r>
        <w:t xml:space="preserve"> a</w:t>
      </w:r>
      <w:r w:rsidRPr="00002D66">
        <w:t xml:space="preserve"> kořenových systému doprovodné vegetace. </w:t>
      </w:r>
      <w:r>
        <w:t>V</w:t>
      </w:r>
      <w:r w:rsidRPr="00AC0FCA">
        <w:t xml:space="preserve"> inundaci </w:t>
      </w:r>
      <w:r>
        <w:t xml:space="preserve">dosahují </w:t>
      </w:r>
      <w:r w:rsidRPr="00AC0FCA">
        <w:t xml:space="preserve">tyto </w:t>
      </w:r>
      <w:r>
        <w:t xml:space="preserve">rychlosti významně nižších </w:t>
      </w:r>
      <w:r w:rsidRPr="00AC0FCA">
        <w:t>hodnot</w:t>
      </w:r>
      <w:r>
        <w:t>, maximálně</w:t>
      </w:r>
      <w:r w:rsidRPr="00AC0FCA">
        <w:t xml:space="preserve"> </w:t>
      </w:r>
      <w:r>
        <w:t xml:space="preserve">však až 1,5 m/s, a to ve zúžených místech se sečenými plochami bez vzrostlé zeleně. </w:t>
      </w:r>
    </w:p>
    <w:p w14:paraId="4005D410" w14:textId="77777777" w:rsidR="00E229C2" w:rsidRPr="00AC0FCA" w:rsidRDefault="00E229C2" w:rsidP="00E229C2"/>
    <w:p w14:paraId="3AA53F15" w14:textId="77777777" w:rsidR="00E229C2" w:rsidRPr="004C198B" w:rsidRDefault="00E229C2" w:rsidP="00E229C2">
      <w:pPr>
        <w:keepNext/>
        <w:rPr>
          <w:u w:val="single"/>
        </w:rPr>
      </w:pPr>
      <w:r w:rsidRPr="004C198B">
        <w:rPr>
          <w:u w:val="single"/>
        </w:rPr>
        <w:t>Úsek ř. km 285,70 – 286,70 (silniční most u zdravotnického zařízení – silniční most komunikace I/44)</w:t>
      </w:r>
    </w:p>
    <w:p w14:paraId="7071D73A" w14:textId="77777777" w:rsidR="00E229C2" w:rsidRDefault="00E229C2" w:rsidP="00E229C2">
      <w:r w:rsidRPr="004C198B">
        <w:t xml:space="preserve">V tomto neupraveném úseku nad silničním mostem u zástavby Postřelmova po silniční, respektive železniční most v ř. km 286,70 jsou navržena opatření pouze v pravé nivě. </w:t>
      </w:r>
    </w:p>
    <w:p w14:paraId="5A5ABAAA" w14:textId="77777777" w:rsidR="00E229C2" w:rsidRPr="004C198B" w:rsidRDefault="00E229C2" w:rsidP="00E229C2">
      <w:r>
        <w:t>V případě varianty zkapacitnění/doplnění inundačních mostů pod železnicí (</w:t>
      </w:r>
      <w:r w:rsidRPr="008E4E11">
        <w:rPr>
          <w:b/>
          <w:bCs/>
        </w:rPr>
        <w:t>varianta 2</w:t>
      </w:r>
      <w:r>
        <w:t xml:space="preserve">) dochází k drobným negativním změnám výšky hladin pouze pod tímto novým inundačním mostem (mezi železničním náspem a řekou Moravou), kde se po realizaci opatření zvýší hladina při Q100 maximálně o 10 cm. Tento stav se však projevuje pouze lokálně v těsné blízkosti opatření. Naopak </w:t>
      </w:r>
      <w:r>
        <w:lastRenderedPageBreak/>
        <w:t xml:space="preserve">nad železničním náspem dojde realizací opatření ke snížení hladiny při Q100 místy až o 0,5 m. Podél současné protipovodňové hráze na severním okraji zástavby je snížení přibližně o 30 cm. Pozitivně se efekt nového inundačního mostu projevuje i mezi železničním náspem a silničním mostem v ř. km 285,70, kde v blízkosti železnice dochází ke snížení hladiny při Q100 až o 10 cm. Tento efekt se postupně snižuje a cca 50 m nad silničním mostem se zcela vytrácí. </w:t>
      </w:r>
    </w:p>
    <w:p w14:paraId="65B7E97E" w14:textId="77777777" w:rsidR="00E229C2" w:rsidRPr="00672EED" w:rsidRDefault="00E229C2" w:rsidP="00E229C2">
      <w:r w:rsidRPr="00672EED">
        <w:t>Varianta se zahrazením inundačních mostů pod silnicí I/44</w:t>
      </w:r>
      <w:r>
        <w:t xml:space="preserve"> (</w:t>
      </w:r>
      <w:r w:rsidRPr="008E4E11">
        <w:rPr>
          <w:b/>
          <w:bCs/>
        </w:rPr>
        <w:t xml:space="preserve">varianta </w:t>
      </w:r>
      <w:r>
        <w:rPr>
          <w:b/>
          <w:bCs/>
        </w:rPr>
        <w:t>1, 3, 4, 5</w:t>
      </w:r>
      <w:r>
        <w:t>)</w:t>
      </w:r>
      <w:r w:rsidRPr="00672EED">
        <w:t xml:space="preserve"> se pro průtok Q100 projevila spíše negativně. Pokud bychom uvažovali výšku opatření 0,7 m, pak dojde k navýšení hladiny nad těmito opatřeními až o 30 cm, toto navýšení se však postupně snižuje a ve vzdálenosti nad 200 m je pouze v jednotkách centimetrů. v blízkosti zástavby, tedy nad současnou ochrannou hrází a železnicí není změna ve výšce hladiny oproti současnému stavu patrná</w:t>
      </w:r>
      <w:r>
        <w:t xml:space="preserve"> a pohybuje se do několika centimetrů.</w:t>
      </w:r>
      <w:r w:rsidRPr="00672EED">
        <w:t xml:space="preserve"> </w:t>
      </w:r>
    </w:p>
    <w:p w14:paraId="5B856987" w14:textId="77777777" w:rsidR="00E229C2" w:rsidRPr="00B41EB5" w:rsidRDefault="00E229C2" w:rsidP="00E229C2">
      <w:r>
        <w:t>Vliv ostatních opatření nebyl posuzován ve variantách.</w:t>
      </w:r>
    </w:p>
    <w:p w14:paraId="6EE2F20C" w14:textId="59EFDCE7" w:rsidR="00B84394" w:rsidRPr="00B84394" w:rsidRDefault="00B84394" w:rsidP="00B84394">
      <w:pPr>
        <w:jc w:val="left"/>
        <w:rPr>
          <w:lang w:val="cs" w:eastAsia="ja-JP"/>
        </w:rPr>
      </w:pPr>
      <w:r>
        <w:rPr>
          <w:lang w:val="cs" w:eastAsia="ja-JP"/>
        </w:rPr>
        <w:br w:type="page"/>
      </w:r>
    </w:p>
    <w:p w14:paraId="2689555F" w14:textId="2B104F2A" w:rsidR="00B84394" w:rsidRPr="00B84394" w:rsidRDefault="00B84394" w:rsidP="00B84394">
      <w:pPr>
        <w:jc w:val="left"/>
        <w:rPr>
          <w:lang w:val="cs" w:eastAsia="ja-JP"/>
        </w:rPr>
      </w:pPr>
    </w:p>
    <w:p w14:paraId="3B64733D" w14:textId="12A1C6D3" w:rsidR="00B84394" w:rsidRDefault="00B84394" w:rsidP="00B84394">
      <w:pPr>
        <w:pStyle w:val="Nadpis2"/>
      </w:pPr>
      <w:bookmarkStart w:id="21" w:name="_Toc214526267"/>
      <w:r>
        <w:t>NÁKLADY</w:t>
      </w:r>
      <w:bookmarkEnd w:id="21"/>
    </w:p>
    <w:p w14:paraId="25796657" w14:textId="6CF6BA7C" w:rsidR="00DB0AAB" w:rsidRPr="003D58F4" w:rsidRDefault="00DB0AAB" w:rsidP="00DB0AAB">
      <w:pPr>
        <w:pStyle w:val="Titulek"/>
        <w:keepNext/>
        <w:spacing w:before="120" w:after="80"/>
        <w:rPr>
          <w:rFonts w:ascii="Aptos" w:hAnsi="Aptos"/>
        </w:rPr>
      </w:pPr>
      <w:r w:rsidRPr="003D58F4">
        <w:rPr>
          <w:rFonts w:ascii="Aptos" w:hAnsi="Aptos"/>
        </w:rPr>
        <w:t xml:space="preserve">Tab. </w:t>
      </w:r>
      <w:r w:rsidRPr="003D58F4">
        <w:rPr>
          <w:rFonts w:ascii="Aptos" w:hAnsi="Aptos"/>
        </w:rPr>
        <w:fldChar w:fldCharType="begin"/>
      </w:r>
      <w:r w:rsidRPr="003D58F4">
        <w:rPr>
          <w:rFonts w:ascii="Aptos" w:hAnsi="Aptos"/>
        </w:rPr>
        <w:instrText xml:space="preserve"> SEQ Tab. \* ARABIC </w:instrText>
      </w:r>
      <w:r w:rsidRPr="003D58F4">
        <w:rPr>
          <w:rFonts w:ascii="Aptos" w:hAnsi="Aptos"/>
        </w:rPr>
        <w:fldChar w:fldCharType="separate"/>
      </w:r>
      <w:r w:rsidR="00C703D7">
        <w:rPr>
          <w:rFonts w:ascii="Aptos" w:hAnsi="Aptos"/>
          <w:noProof/>
        </w:rPr>
        <w:t>2</w:t>
      </w:r>
      <w:r w:rsidRPr="003D58F4">
        <w:rPr>
          <w:rFonts w:ascii="Aptos" w:hAnsi="Aptos"/>
        </w:rPr>
        <w:fldChar w:fldCharType="end"/>
      </w:r>
      <w:r>
        <w:rPr>
          <w:rFonts w:ascii="Aptos" w:hAnsi="Aptos"/>
        </w:rPr>
        <w:t xml:space="preserve"> Přehled nákladů opatření</w:t>
      </w:r>
      <w:r w:rsidR="00B50014">
        <w:rPr>
          <w:rFonts w:ascii="Aptos" w:hAnsi="Aptos"/>
        </w:rPr>
        <w:t xml:space="preserve"> </w:t>
      </w:r>
    </w:p>
    <w:tbl>
      <w:tblPr>
        <w:tblStyle w:val="Mkatabulky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8"/>
        <w:gridCol w:w="2849"/>
        <w:gridCol w:w="1312"/>
        <w:gridCol w:w="1466"/>
        <w:gridCol w:w="1382"/>
        <w:gridCol w:w="1167"/>
      </w:tblGrid>
      <w:tr w:rsidR="0038071A" w:rsidRPr="003D58F4" w14:paraId="4C67B967" w14:textId="02B80515" w:rsidTr="0065357F">
        <w:trPr>
          <w:trHeight w:val="283"/>
          <w:jc w:val="center"/>
        </w:trPr>
        <w:tc>
          <w:tcPr>
            <w:tcW w:w="898" w:type="dxa"/>
            <w:shd w:val="clear" w:color="auto" w:fill="D9D9D9" w:themeFill="background1" w:themeFillShade="D9"/>
            <w:vAlign w:val="center"/>
          </w:tcPr>
          <w:p w14:paraId="4DE2DBD1" w14:textId="77777777" w:rsidR="0038071A" w:rsidRPr="003D58F4" w:rsidRDefault="0038071A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ID</w:t>
            </w:r>
          </w:p>
        </w:tc>
        <w:tc>
          <w:tcPr>
            <w:tcW w:w="2849" w:type="dxa"/>
            <w:shd w:val="clear" w:color="auto" w:fill="D9D9D9" w:themeFill="background1" w:themeFillShade="D9"/>
            <w:vAlign w:val="center"/>
          </w:tcPr>
          <w:p w14:paraId="1317C1D0" w14:textId="77777777" w:rsidR="0038071A" w:rsidRPr="003D58F4" w:rsidRDefault="0038071A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Název opatření</w:t>
            </w:r>
          </w:p>
        </w:tc>
        <w:tc>
          <w:tcPr>
            <w:tcW w:w="1312" w:type="dxa"/>
            <w:shd w:val="clear" w:color="auto" w:fill="D9D9D9" w:themeFill="background1" w:themeFillShade="D9"/>
            <w:vAlign w:val="center"/>
          </w:tcPr>
          <w:p w14:paraId="1172F6B9" w14:textId="10B6761A" w:rsidR="0038071A" w:rsidRPr="003D58F4" w:rsidRDefault="00FA7070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Jednotka,</w:t>
            </w:r>
            <w:r w:rsidR="0038071A">
              <w:rPr>
                <w:b/>
                <w:bCs/>
                <w:sz w:val="20"/>
                <w:szCs w:val="20"/>
                <w:lang w:val="cs"/>
              </w:rPr>
              <w:t xml:space="preserve"> (délka, plocha)</w:t>
            </w:r>
          </w:p>
        </w:tc>
        <w:tc>
          <w:tcPr>
            <w:tcW w:w="1466" w:type="dxa"/>
            <w:shd w:val="clear" w:color="auto" w:fill="D9D9D9" w:themeFill="background1" w:themeFillShade="D9"/>
            <w:vAlign w:val="center"/>
          </w:tcPr>
          <w:p w14:paraId="026FC67E" w14:textId="17AE5FD3" w:rsidR="0038071A" w:rsidRPr="003D58F4" w:rsidRDefault="0038071A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Jednotková cena</w:t>
            </w:r>
            <w:r>
              <w:rPr>
                <w:b/>
                <w:bCs/>
                <w:sz w:val="20"/>
                <w:szCs w:val="20"/>
                <w:lang w:val="cs"/>
              </w:rPr>
              <w:t xml:space="preserve"> (Kč)</w:t>
            </w:r>
          </w:p>
        </w:tc>
        <w:tc>
          <w:tcPr>
            <w:tcW w:w="1382" w:type="dxa"/>
            <w:shd w:val="clear" w:color="auto" w:fill="D9D9D9" w:themeFill="background1" w:themeFillShade="D9"/>
            <w:vAlign w:val="center"/>
          </w:tcPr>
          <w:p w14:paraId="151E747E" w14:textId="3E867ABF" w:rsidR="0038071A" w:rsidRPr="003D58F4" w:rsidRDefault="0038071A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Celková cena</w:t>
            </w:r>
            <w:r>
              <w:rPr>
                <w:b/>
                <w:bCs/>
                <w:sz w:val="20"/>
                <w:szCs w:val="20"/>
                <w:lang w:val="cs"/>
              </w:rPr>
              <w:t xml:space="preserve"> (Kč)</w:t>
            </w:r>
          </w:p>
        </w:tc>
        <w:tc>
          <w:tcPr>
            <w:tcW w:w="1167" w:type="dxa"/>
            <w:shd w:val="clear" w:color="auto" w:fill="D9D9D9" w:themeFill="background1" w:themeFillShade="D9"/>
          </w:tcPr>
          <w:p w14:paraId="3FFE8DCB" w14:textId="77777777" w:rsidR="00FA7070" w:rsidRDefault="00FA7070" w:rsidP="00FA7070">
            <w:pPr>
              <w:jc w:val="center"/>
              <w:rPr>
                <w:b/>
                <w:bCs/>
                <w:sz w:val="20"/>
                <w:szCs w:val="20"/>
                <w:shd w:val="clear" w:color="auto" w:fill="D9D9D9" w:themeFill="background1" w:themeFillShade="D9"/>
                <w:lang w:val="cs"/>
              </w:rPr>
            </w:pPr>
          </w:p>
          <w:p w14:paraId="68A7992B" w14:textId="60E4AE46" w:rsidR="0038071A" w:rsidRPr="003D58F4" w:rsidRDefault="0038071A" w:rsidP="00FA7070">
            <w:pPr>
              <w:jc w:val="center"/>
              <w:rPr>
                <w:b/>
                <w:bCs/>
                <w:sz w:val="20"/>
                <w:szCs w:val="20"/>
                <w:lang w:val="cs"/>
              </w:rPr>
            </w:pPr>
            <w:r w:rsidRPr="00FA7070">
              <w:rPr>
                <w:b/>
                <w:bCs/>
                <w:sz w:val="20"/>
                <w:szCs w:val="20"/>
                <w:shd w:val="clear" w:color="auto" w:fill="D9D9D9" w:themeFill="background1" w:themeFillShade="D9"/>
                <w:lang w:val="cs"/>
              </w:rPr>
              <w:t>Poznámka</w:t>
            </w:r>
          </w:p>
        </w:tc>
      </w:tr>
      <w:tr w:rsidR="00FE7DB1" w:rsidRPr="003D58F4" w14:paraId="6F83DC14" w14:textId="00ABFCB7" w:rsidTr="00FE7DB1">
        <w:trPr>
          <w:trHeight w:val="283"/>
          <w:jc w:val="center"/>
        </w:trPr>
        <w:tc>
          <w:tcPr>
            <w:tcW w:w="898" w:type="dxa"/>
            <w:vAlign w:val="center"/>
          </w:tcPr>
          <w:p w14:paraId="424074AB" w14:textId="25641290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M030</w:t>
            </w:r>
          </w:p>
        </w:tc>
        <w:tc>
          <w:tcPr>
            <w:tcW w:w="2849" w:type="dxa"/>
            <w:vAlign w:val="center"/>
          </w:tcPr>
          <w:p w14:paraId="3DC88C34" w14:textId="39F92D8D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Posouzení efektu, kapacity a umístění inundačního mostu.</w:t>
            </w:r>
          </w:p>
        </w:tc>
        <w:tc>
          <w:tcPr>
            <w:tcW w:w="1312" w:type="dxa"/>
            <w:vAlign w:val="center"/>
          </w:tcPr>
          <w:p w14:paraId="51B776B0" w14:textId="2496724B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4</w:t>
            </w:r>
            <w:r>
              <w:rPr>
                <w:sz w:val="20"/>
                <w:szCs w:val="20"/>
                <w:lang w:val="cs"/>
              </w:rPr>
              <w:t> </w:t>
            </w:r>
            <w:r w:rsidRPr="00FE7DB1">
              <w:rPr>
                <w:sz w:val="20"/>
                <w:szCs w:val="20"/>
                <w:lang w:val="cs"/>
              </w:rPr>
              <w:t>344</w:t>
            </w:r>
            <w:r>
              <w:rPr>
                <w:sz w:val="20"/>
                <w:szCs w:val="20"/>
                <w:lang w:val="cs"/>
              </w:rPr>
              <w:t xml:space="preserve"> m</w:t>
            </w:r>
            <w:r w:rsidRPr="00FE7DB1">
              <w:rPr>
                <w:sz w:val="20"/>
                <w:szCs w:val="20"/>
                <w:vertAlign w:val="superscript"/>
                <w:lang w:val="cs"/>
              </w:rPr>
              <w:t>2</w:t>
            </w:r>
          </w:p>
        </w:tc>
        <w:tc>
          <w:tcPr>
            <w:tcW w:w="1466" w:type="dxa"/>
            <w:vAlign w:val="center"/>
          </w:tcPr>
          <w:p w14:paraId="065128F0" w14:textId="6FDD9658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8 000</w:t>
            </w:r>
          </w:p>
        </w:tc>
        <w:tc>
          <w:tcPr>
            <w:tcW w:w="1382" w:type="dxa"/>
            <w:vAlign w:val="center"/>
          </w:tcPr>
          <w:p w14:paraId="729C4159" w14:textId="22DDA8EE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34 755 728</w:t>
            </w:r>
          </w:p>
        </w:tc>
        <w:tc>
          <w:tcPr>
            <w:tcW w:w="1167" w:type="dxa"/>
            <w:vAlign w:val="center"/>
          </w:tcPr>
          <w:p w14:paraId="29EB836A" w14:textId="562626BD" w:rsidR="00FE7DB1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Var. 2,</w:t>
            </w:r>
          </w:p>
          <w:p w14:paraId="610AA6C9" w14:textId="43E57E2C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v případě realizace opatření</w:t>
            </w:r>
          </w:p>
        </w:tc>
      </w:tr>
      <w:tr w:rsidR="00FE7DB1" w:rsidRPr="003D58F4" w14:paraId="37957FCD" w14:textId="70AD5099" w:rsidTr="00FE7DB1">
        <w:trPr>
          <w:trHeight w:val="283"/>
          <w:jc w:val="center"/>
        </w:trPr>
        <w:tc>
          <w:tcPr>
            <w:tcW w:w="898" w:type="dxa"/>
            <w:vAlign w:val="center"/>
          </w:tcPr>
          <w:p w14:paraId="0E8007EE" w14:textId="113BA7D4" w:rsidR="00FE7DB1" w:rsidRPr="0038071A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M032</w:t>
            </w:r>
          </w:p>
        </w:tc>
        <w:tc>
          <w:tcPr>
            <w:tcW w:w="2849" w:type="dxa"/>
            <w:vAlign w:val="center"/>
          </w:tcPr>
          <w:p w14:paraId="60BCDBF9" w14:textId="4303FEBC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Opevnění pravého břehu v kontaktu se železnicí.</w:t>
            </w:r>
          </w:p>
        </w:tc>
        <w:tc>
          <w:tcPr>
            <w:tcW w:w="1312" w:type="dxa"/>
            <w:vAlign w:val="center"/>
          </w:tcPr>
          <w:p w14:paraId="484FC73C" w14:textId="11519F61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1 127</w:t>
            </w:r>
            <w:r>
              <w:rPr>
                <w:sz w:val="20"/>
                <w:szCs w:val="20"/>
                <w:lang w:val="cs"/>
              </w:rPr>
              <w:t xml:space="preserve"> m</w:t>
            </w:r>
            <w:r w:rsidRPr="00FE7DB1">
              <w:rPr>
                <w:sz w:val="20"/>
                <w:szCs w:val="20"/>
                <w:vertAlign w:val="superscript"/>
                <w:lang w:val="cs"/>
              </w:rPr>
              <w:t>2</w:t>
            </w:r>
          </w:p>
        </w:tc>
        <w:tc>
          <w:tcPr>
            <w:tcW w:w="1466" w:type="dxa"/>
            <w:vAlign w:val="center"/>
          </w:tcPr>
          <w:p w14:paraId="379B123A" w14:textId="2CA668C9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3 000</w:t>
            </w:r>
          </w:p>
        </w:tc>
        <w:tc>
          <w:tcPr>
            <w:tcW w:w="1382" w:type="dxa"/>
            <w:vAlign w:val="center"/>
          </w:tcPr>
          <w:p w14:paraId="53171535" w14:textId="070EB4F3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3 379 713</w:t>
            </w:r>
          </w:p>
        </w:tc>
        <w:tc>
          <w:tcPr>
            <w:tcW w:w="1167" w:type="dxa"/>
            <w:vAlign w:val="center"/>
          </w:tcPr>
          <w:p w14:paraId="43F9F23F" w14:textId="184D5C5C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</w:p>
        </w:tc>
      </w:tr>
      <w:tr w:rsidR="00FE7DB1" w:rsidRPr="003D58F4" w14:paraId="04EABDF2" w14:textId="66CF2DAE" w:rsidTr="00FE7DB1">
        <w:trPr>
          <w:trHeight w:val="283"/>
          <w:jc w:val="center"/>
        </w:trPr>
        <w:tc>
          <w:tcPr>
            <w:tcW w:w="898" w:type="dxa"/>
            <w:vAlign w:val="center"/>
          </w:tcPr>
          <w:p w14:paraId="623029FF" w14:textId="0B503FDA" w:rsidR="00FE7DB1" w:rsidRPr="0038071A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M078</w:t>
            </w:r>
          </w:p>
        </w:tc>
        <w:tc>
          <w:tcPr>
            <w:tcW w:w="2849" w:type="dxa"/>
            <w:vAlign w:val="center"/>
          </w:tcPr>
          <w:p w14:paraId="6CC7FF24" w14:textId="20AE4199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Srovnání terénu podél náhonu do úrovně okolních ploch.</w:t>
            </w:r>
          </w:p>
        </w:tc>
        <w:tc>
          <w:tcPr>
            <w:tcW w:w="1312" w:type="dxa"/>
            <w:vAlign w:val="center"/>
          </w:tcPr>
          <w:p w14:paraId="4F93EA4F" w14:textId="2BF20483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3 597</w:t>
            </w:r>
            <w:r>
              <w:rPr>
                <w:sz w:val="20"/>
                <w:szCs w:val="20"/>
                <w:lang w:val="cs"/>
              </w:rPr>
              <w:t xml:space="preserve"> m</w:t>
            </w:r>
            <w:r w:rsidRPr="00FE7DB1">
              <w:rPr>
                <w:sz w:val="20"/>
                <w:szCs w:val="20"/>
                <w:vertAlign w:val="superscript"/>
                <w:lang w:val="cs"/>
              </w:rPr>
              <w:t>2</w:t>
            </w:r>
          </w:p>
        </w:tc>
        <w:tc>
          <w:tcPr>
            <w:tcW w:w="1466" w:type="dxa"/>
            <w:vAlign w:val="center"/>
          </w:tcPr>
          <w:p w14:paraId="7890B7A1" w14:textId="5A407E28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500</w:t>
            </w:r>
          </w:p>
        </w:tc>
        <w:tc>
          <w:tcPr>
            <w:tcW w:w="1382" w:type="dxa"/>
            <w:vAlign w:val="center"/>
          </w:tcPr>
          <w:p w14:paraId="62E1A102" w14:textId="7734A0FD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1 798 452</w:t>
            </w:r>
          </w:p>
        </w:tc>
        <w:tc>
          <w:tcPr>
            <w:tcW w:w="1167" w:type="dxa"/>
            <w:vAlign w:val="center"/>
          </w:tcPr>
          <w:p w14:paraId="35186166" w14:textId="3C37FF2E" w:rsidR="00FE7DB1" w:rsidRPr="003D58F4" w:rsidRDefault="00FE7DB1" w:rsidP="00FE7DB1">
            <w:pPr>
              <w:jc w:val="left"/>
              <w:rPr>
                <w:sz w:val="20"/>
                <w:szCs w:val="20"/>
                <w:lang w:val="cs"/>
              </w:rPr>
            </w:pPr>
          </w:p>
        </w:tc>
      </w:tr>
      <w:tr w:rsidR="0038071A" w:rsidRPr="003D58F4" w14:paraId="3CD50E49" w14:textId="72CE9E54" w:rsidTr="0065357F">
        <w:trPr>
          <w:trHeight w:val="283"/>
          <w:jc w:val="center"/>
        </w:trPr>
        <w:tc>
          <w:tcPr>
            <w:tcW w:w="652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FC4ED" w14:textId="5586F117" w:rsidR="0038071A" w:rsidRPr="003D58F4" w:rsidRDefault="0038071A" w:rsidP="00B838B6">
            <w:pPr>
              <w:jc w:val="righ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Celkem: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2A8DD" w14:textId="2C88F0DF" w:rsidR="0038071A" w:rsidRPr="00FE7DB1" w:rsidRDefault="00B50014" w:rsidP="00B838B6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39 933 893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B9CE4E3" w14:textId="77777777" w:rsidR="0038071A" w:rsidRPr="003D58F4" w:rsidRDefault="0038071A" w:rsidP="00B838B6">
            <w:pPr>
              <w:jc w:val="left"/>
              <w:rPr>
                <w:sz w:val="20"/>
                <w:szCs w:val="20"/>
                <w:lang w:val="cs"/>
              </w:rPr>
            </w:pPr>
          </w:p>
        </w:tc>
      </w:tr>
    </w:tbl>
    <w:p w14:paraId="57145479" w14:textId="159B43A8" w:rsidR="00B84394" w:rsidRDefault="00B50014" w:rsidP="00B84394">
      <w:pPr>
        <w:rPr>
          <w:lang w:val="cs" w:eastAsia="ja-JP"/>
        </w:rPr>
      </w:pPr>
      <w:r w:rsidRPr="000E601B">
        <w:rPr>
          <w:i/>
          <w:iCs/>
          <w:lang w:val="cs" w:eastAsia="ja-JP"/>
        </w:rPr>
        <w:t>Poznámka:</w:t>
      </w:r>
      <w:r>
        <w:rPr>
          <w:i/>
          <w:iCs/>
          <w:lang w:val="cs" w:eastAsia="ja-JP"/>
        </w:rPr>
        <w:t xml:space="preserve"> výše uvedené náklady odpovídají prioritní doporučované variantě 2, </w:t>
      </w:r>
      <w:r>
        <w:rPr>
          <w:i/>
          <w:iCs/>
          <w:lang w:val="cs" w:eastAsia="ja-JP"/>
        </w:rPr>
        <w:t>tedy inundačnímu mostu pod železnicí</w:t>
      </w:r>
      <w:r>
        <w:rPr>
          <w:i/>
          <w:iCs/>
          <w:lang w:val="cs" w:eastAsia="ja-JP"/>
        </w:rPr>
        <w:t xml:space="preserve">. </w:t>
      </w:r>
      <w:r>
        <w:rPr>
          <w:i/>
          <w:iCs/>
          <w:lang w:val="cs" w:eastAsia="ja-JP"/>
        </w:rPr>
        <w:t>V případě variantního řešení jsou náklady uvedeny dále.</w:t>
      </w:r>
    </w:p>
    <w:p w14:paraId="0FCCDE60" w14:textId="2E5B5C4B" w:rsidR="00B50014" w:rsidRPr="003D58F4" w:rsidRDefault="00B50014" w:rsidP="00B50014">
      <w:pPr>
        <w:pStyle w:val="Titulek"/>
        <w:keepNext/>
        <w:spacing w:before="120" w:after="80"/>
        <w:rPr>
          <w:rFonts w:ascii="Aptos" w:hAnsi="Aptos"/>
        </w:rPr>
      </w:pPr>
    </w:p>
    <w:tbl>
      <w:tblPr>
        <w:tblStyle w:val="Mkatabulky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8"/>
        <w:gridCol w:w="2849"/>
        <w:gridCol w:w="1312"/>
        <w:gridCol w:w="1466"/>
        <w:gridCol w:w="1382"/>
        <w:gridCol w:w="1167"/>
      </w:tblGrid>
      <w:tr w:rsidR="00B50014" w:rsidRPr="003D58F4" w14:paraId="1555C0A3" w14:textId="77777777" w:rsidTr="00B717E7">
        <w:trPr>
          <w:trHeight w:val="283"/>
          <w:jc w:val="center"/>
        </w:trPr>
        <w:tc>
          <w:tcPr>
            <w:tcW w:w="898" w:type="dxa"/>
            <w:shd w:val="clear" w:color="auto" w:fill="D9D9D9" w:themeFill="background1" w:themeFillShade="D9"/>
            <w:vAlign w:val="center"/>
          </w:tcPr>
          <w:p w14:paraId="417BBC80" w14:textId="77777777" w:rsidR="00B50014" w:rsidRPr="003D58F4" w:rsidRDefault="00B50014" w:rsidP="00B717E7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ID</w:t>
            </w:r>
          </w:p>
        </w:tc>
        <w:tc>
          <w:tcPr>
            <w:tcW w:w="2849" w:type="dxa"/>
            <w:shd w:val="clear" w:color="auto" w:fill="D9D9D9" w:themeFill="background1" w:themeFillShade="D9"/>
            <w:vAlign w:val="center"/>
          </w:tcPr>
          <w:p w14:paraId="42FB5A1C" w14:textId="77777777" w:rsidR="00B50014" w:rsidRPr="003D58F4" w:rsidRDefault="00B50014" w:rsidP="00B717E7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Název opatření</w:t>
            </w:r>
          </w:p>
        </w:tc>
        <w:tc>
          <w:tcPr>
            <w:tcW w:w="1312" w:type="dxa"/>
            <w:shd w:val="clear" w:color="auto" w:fill="D9D9D9" w:themeFill="background1" w:themeFillShade="D9"/>
            <w:vAlign w:val="center"/>
          </w:tcPr>
          <w:p w14:paraId="3FBCB552" w14:textId="77777777" w:rsidR="00B50014" w:rsidRPr="003D58F4" w:rsidRDefault="00B50014" w:rsidP="00B717E7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Jednotka, (délka, plocha)</w:t>
            </w:r>
          </w:p>
        </w:tc>
        <w:tc>
          <w:tcPr>
            <w:tcW w:w="1466" w:type="dxa"/>
            <w:shd w:val="clear" w:color="auto" w:fill="D9D9D9" w:themeFill="background1" w:themeFillShade="D9"/>
            <w:vAlign w:val="center"/>
          </w:tcPr>
          <w:p w14:paraId="4584D9C3" w14:textId="77777777" w:rsidR="00B50014" w:rsidRPr="003D58F4" w:rsidRDefault="00B50014" w:rsidP="00B717E7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Jednotková cena</w:t>
            </w:r>
            <w:r>
              <w:rPr>
                <w:b/>
                <w:bCs/>
                <w:sz w:val="20"/>
                <w:szCs w:val="20"/>
                <w:lang w:val="cs"/>
              </w:rPr>
              <w:t xml:space="preserve"> (Kč)</w:t>
            </w:r>
          </w:p>
        </w:tc>
        <w:tc>
          <w:tcPr>
            <w:tcW w:w="1382" w:type="dxa"/>
            <w:shd w:val="clear" w:color="auto" w:fill="D9D9D9" w:themeFill="background1" w:themeFillShade="D9"/>
            <w:vAlign w:val="center"/>
          </w:tcPr>
          <w:p w14:paraId="14A2F8EA" w14:textId="77777777" w:rsidR="00B50014" w:rsidRPr="003D58F4" w:rsidRDefault="00B50014" w:rsidP="00B717E7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 w:rsidRPr="003D58F4">
              <w:rPr>
                <w:b/>
                <w:bCs/>
                <w:sz w:val="20"/>
                <w:szCs w:val="20"/>
                <w:lang w:val="cs"/>
              </w:rPr>
              <w:t>Celková cena</w:t>
            </w:r>
            <w:r>
              <w:rPr>
                <w:b/>
                <w:bCs/>
                <w:sz w:val="20"/>
                <w:szCs w:val="20"/>
                <w:lang w:val="cs"/>
              </w:rPr>
              <w:t xml:space="preserve"> (Kč)</w:t>
            </w:r>
          </w:p>
        </w:tc>
        <w:tc>
          <w:tcPr>
            <w:tcW w:w="1167" w:type="dxa"/>
            <w:shd w:val="clear" w:color="auto" w:fill="D9D9D9" w:themeFill="background1" w:themeFillShade="D9"/>
          </w:tcPr>
          <w:p w14:paraId="4B33F223" w14:textId="77777777" w:rsidR="00B50014" w:rsidRDefault="00B50014" w:rsidP="00B717E7">
            <w:pPr>
              <w:jc w:val="center"/>
              <w:rPr>
                <w:b/>
                <w:bCs/>
                <w:sz w:val="20"/>
                <w:szCs w:val="20"/>
                <w:shd w:val="clear" w:color="auto" w:fill="D9D9D9" w:themeFill="background1" w:themeFillShade="D9"/>
                <w:lang w:val="cs"/>
              </w:rPr>
            </w:pPr>
          </w:p>
          <w:p w14:paraId="22DD0D58" w14:textId="77777777" w:rsidR="00B50014" w:rsidRPr="003D58F4" w:rsidRDefault="00B50014" w:rsidP="00B717E7">
            <w:pPr>
              <w:jc w:val="center"/>
              <w:rPr>
                <w:b/>
                <w:bCs/>
                <w:sz w:val="20"/>
                <w:szCs w:val="20"/>
                <w:lang w:val="cs"/>
              </w:rPr>
            </w:pPr>
            <w:r w:rsidRPr="00FA7070">
              <w:rPr>
                <w:b/>
                <w:bCs/>
                <w:sz w:val="20"/>
                <w:szCs w:val="20"/>
                <w:shd w:val="clear" w:color="auto" w:fill="D9D9D9" w:themeFill="background1" w:themeFillShade="D9"/>
                <w:lang w:val="cs"/>
              </w:rPr>
              <w:t>Poznámka</w:t>
            </w:r>
          </w:p>
        </w:tc>
      </w:tr>
      <w:tr w:rsidR="00B50014" w:rsidRPr="003D58F4" w14:paraId="4F41DC7A" w14:textId="77777777" w:rsidTr="00B717E7">
        <w:trPr>
          <w:trHeight w:val="283"/>
          <w:jc w:val="center"/>
        </w:trPr>
        <w:tc>
          <w:tcPr>
            <w:tcW w:w="898" w:type="dxa"/>
            <w:vAlign w:val="center"/>
          </w:tcPr>
          <w:p w14:paraId="0BCA0856" w14:textId="77777777" w:rsidR="00B50014" w:rsidRPr="0038071A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M085</w:t>
            </w:r>
          </w:p>
        </w:tc>
        <w:tc>
          <w:tcPr>
            <w:tcW w:w="2849" w:type="dxa"/>
            <w:vAlign w:val="center"/>
          </w:tcPr>
          <w:p w14:paraId="60AE7906" w14:textId="77777777" w:rsidR="00B50014" w:rsidRPr="003D58F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 w:rsidRPr="00811157">
              <w:rPr>
                <w:sz w:val="20"/>
                <w:szCs w:val="20"/>
                <w:lang w:val="cs"/>
              </w:rPr>
              <w:t>Posouzení protipovodňové zídky / hráze.</w:t>
            </w:r>
          </w:p>
        </w:tc>
        <w:tc>
          <w:tcPr>
            <w:tcW w:w="1312" w:type="dxa"/>
            <w:vAlign w:val="center"/>
          </w:tcPr>
          <w:p w14:paraId="2065B459" w14:textId="77777777" w:rsidR="00B50014" w:rsidRPr="003D58F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461</w:t>
            </w:r>
            <w:r>
              <w:rPr>
                <w:sz w:val="20"/>
                <w:szCs w:val="20"/>
                <w:lang w:val="cs"/>
              </w:rPr>
              <w:t xml:space="preserve"> m</w:t>
            </w:r>
            <w:r w:rsidRPr="00FE7DB1">
              <w:rPr>
                <w:sz w:val="20"/>
                <w:szCs w:val="20"/>
                <w:vertAlign w:val="superscript"/>
                <w:lang w:val="cs"/>
              </w:rPr>
              <w:t>2</w:t>
            </w:r>
          </w:p>
        </w:tc>
        <w:tc>
          <w:tcPr>
            <w:tcW w:w="1466" w:type="dxa"/>
            <w:vAlign w:val="center"/>
          </w:tcPr>
          <w:p w14:paraId="78C473A6" w14:textId="77777777" w:rsidR="00B50014" w:rsidRPr="003D58F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8 000</w:t>
            </w:r>
          </w:p>
        </w:tc>
        <w:tc>
          <w:tcPr>
            <w:tcW w:w="1382" w:type="dxa"/>
            <w:vAlign w:val="center"/>
          </w:tcPr>
          <w:p w14:paraId="2395A5C9" w14:textId="77777777" w:rsidR="00B50014" w:rsidRPr="003D58F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 w:rsidRPr="00FE7DB1">
              <w:rPr>
                <w:sz w:val="20"/>
                <w:szCs w:val="20"/>
                <w:lang w:val="cs"/>
              </w:rPr>
              <w:t>3 686 296</w:t>
            </w:r>
          </w:p>
        </w:tc>
        <w:tc>
          <w:tcPr>
            <w:tcW w:w="1167" w:type="dxa"/>
            <w:vAlign w:val="center"/>
          </w:tcPr>
          <w:p w14:paraId="3F05DAE0" w14:textId="77777777" w:rsidR="00B5001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Var. 1, 3, 4 a 5,</w:t>
            </w:r>
          </w:p>
          <w:p w14:paraId="5EAA8875" w14:textId="77777777" w:rsidR="00B50014" w:rsidRPr="003D58F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  <w:r>
              <w:rPr>
                <w:sz w:val="20"/>
                <w:szCs w:val="20"/>
                <w:lang w:val="cs"/>
              </w:rPr>
              <w:t>v případě realizace opatření</w:t>
            </w:r>
          </w:p>
        </w:tc>
      </w:tr>
      <w:tr w:rsidR="00B50014" w:rsidRPr="003D58F4" w14:paraId="487F7FD7" w14:textId="77777777" w:rsidTr="00B717E7">
        <w:trPr>
          <w:trHeight w:val="283"/>
          <w:jc w:val="center"/>
        </w:trPr>
        <w:tc>
          <w:tcPr>
            <w:tcW w:w="652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40458" w14:textId="77777777" w:rsidR="00B50014" w:rsidRPr="003D58F4" w:rsidRDefault="00B50014" w:rsidP="00B717E7">
            <w:pPr>
              <w:jc w:val="righ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Celkem: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77D83" w14:textId="46A76DA5" w:rsidR="00B50014" w:rsidRPr="00FE7DB1" w:rsidRDefault="00092A3A" w:rsidP="00B717E7">
            <w:pPr>
              <w:jc w:val="left"/>
              <w:rPr>
                <w:b/>
                <w:bCs/>
                <w:sz w:val="20"/>
                <w:szCs w:val="20"/>
                <w:lang w:val="cs"/>
              </w:rPr>
            </w:pPr>
            <w:r>
              <w:rPr>
                <w:b/>
                <w:bCs/>
                <w:sz w:val="20"/>
                <w:szCs w:val="20"/>
                <w:lang w:val="cs"/>
              </w:rPr>
              <w:t>3 686 296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D36C063" w14:textId="77777777" w:rsidR="00B50014" w:rsidRPr="003D58F4" w:rsidRDefault="00B50014" w:rsidP="00B717E7">
            <w:pPr>
              <w:jc w:val="left"/>
              <w:rPr>
                <w:sz w:val="20"/>
                <w:szCs w:val="20"/>
                <w:lang w:val="cs"/>
              </w:rPr>
            </w:pPr>
          </w:p>
        </w:tc>
      </w:tr>
    </w:tbl>
    <w:p w14:paraId="5E5827D5" w14:textId="77777777" w:rsidR="00B50014" w:rsidRDefault="00B50014" w:rsidP="00B50014">
      <w:pPr>
        <w:rPr>
          <w:lang w:val="cs" w:eastAsia="ja-JP"/>
        </w:rPr>
      </w:pPr>
    </w:p>
    <w:p w14:paraId="526535C6" w14:textId="181AC280" w:rsidR="00B50014" w:rsidRPr="00092A3A" w:rsidRDefault="00B50014" w:rsidP="00B84394">
      <w:pPr>
        <w:rPr>
          <w:i/>
          <w:iCs/>
          <w:lang w:val="cs" w:eastAsia="ja-JP"/>
        </w:rPr>
      </w:pPr>
      <w:r w:rsidRPr="00092A3A">
        <w:rPr>
          <w:i/>
          <w:iCs/>
          <w:lang w:val="cs" w:eastAsia="ja-JP"/>
        </w:rPr>
        <w:t>Poznámka:</w:t>
      </w:r>
    </w:p>
    <w:p w14:paraId="1DDC5252" w14:textId="3E32A6DF" w:rsidR="00B50014" w:rsidRPr="00092A3A" w:rsidRDefault="00092A3A" w:rsidP="00092A3A">
      <w:pPr>
        <w:pStyle w:val="Odstavecseseznamem"/>
        <w:numPr>
          <w:ilvl w:val="0"/>
          <w:numId w:val="11"/>
        </w:numPr>
        <w:rPr>
          <w:i/>
          <w:iCs/>
          <w:lang w:val="cs" w:eastAsia="ja-JP"/>
        </w:rPr>
      </w:pPr>
      <w:r>
        <w:rPr>
          <w:i/>
          <w:iCs/>
          <w:lang w:val="cs" w:eastAsia="ja-JP"/>
        </w:rPr>
        <w:t>v</w:t>
      </w:r>
      <w:r w:rsidR="00B50014" w:rsidRPr="00092A3A">
        <w:rPr>
          <w:i/>
          <w:iCs/>
          <w:lang w:val="cs" w:eastAsia="ja-JP"/>
        </w:rPr>
        <w:t xml:space="preserve"> případě řešení formou úprav průtočného profilu inundačních mostů </w:t>
      </w:r>
      <w:r w:rsidR="00095AD5" w:rsidRPr="00092A3A">
        <w:rPr>
          <w:i/>
          <w:iCs/>
          <w:lang w:val="cs" w:eastAsia="ja-JP"/>
        </w:rPr>
        <w:t xml:space="preserve">pod silnicí I/44 </w:t>
      </w:r>
      <w:r w:rsidR="00B50014" w:rsidRPr="00092A3A">
        <w:rPr>
          <w:i/>
          <w:iCs/>
          <w:lang w:val="cs" w:eastAsia="ja-JP"/>
        </w:rPr>
        <w:t xml:space="preserve">místo </w:t>
      </w:r>
      <w:r w:rsidR="00095AD5" w:rsidRPr="00092A3A">
        <w:rPr>
          <w:i/>
          <w:iCs/>
          <w:lang w:val="cs" w:eastAsia="ja-JP"/>
        </w:rPr>
        <w:t xml:space="preserve">nového </w:t>
      </w:r>
      <w:r w:rsidRPr="00092A3A">
        <w:rPr>
          <w:i/>
          <w:iCs/>
          <w:lang w:val="cs" w:eastAsia="ja-JP"/>
        </w:rPr>
        <w:t xml:space="preserve">inundačního mostu pod železnicí budou orientační náklady na </w:t>
      </w:r>
      <w:r>
        <w:rPr>
          <w:i/>
          <w:iCs/>
          <w:lang w:val="cs" w:eastAsia="ja-JP"/>
        </w:rPr>
        <w:t xml:space="preserve">všechna </w:t>
      </w:r>
      <w:r w:rsidRPr="00092A3A">
        <w:rPr>
          <w:i/>
          <w:iCs/>
          <w:lang w:val="cs" w:eastAsia="ja-JP"/>
        </w:rPr>
        <w:t xml:space="preserve">opatření </w:t>
      </w:r>
      <w:r>
        <w:rPr>
          <w:i/>
          <w:iCs/>
          <w:lang w:val="cs" w:eastAsia="ja-JP"/>
        </w:rPr>
        <w:t xml:space="preserve">v daném úseku </w:t>
      </w:r>
      <w:r w:rsidRPr="00092A3A">
        <w:rPr>
          <w:i/>
          <w:iCs/>
          <w:lang w:val="cs" w:eastAsia="ja-JP"/>
        </w:rPr>
        <w:t>8 864 461 Kč.</w:t>
      </w:r>
    </w:p>
    <w:p w14:paraId="6EFBAFDF" w14:textId="517F5502" w:rsidR="00B84394" w:rsidRPr="00B84394" w:rsidRDefault="00B84394" w:rsidP="00B84394">
      <w:pPr>
        <w:jc w:val="left"/>
        <w:rPr>
          <w:lang w:val="cs" w:eastAsia="ja-JP"/>
        </w:rPr>
      </w:pPr>
      <w:r>
        <w:rPr>
          <w:lang w:val="cs" w:eastAsia="ja-JP"/>
        </w:rPr>
        <w:br w:type="page"/>
      </w:r>
    </w:p>
    <w:p w14:paraId="1238D8C4" w14:textId="63C4D384" w:rsidR="00B84394" w:rsidRDefault="00B84394" w:rsidP="00B84394">
      <w:pPr>
        <w:pStyle w:val="Nadpis2"/>
      </w:pPr>
      <w:bookmarkStart w:id="22" w:name="_Toc214526268"/>
      <w:r>
        <w:lastRenderedPageBreak/>
        <w:t>PŘÍLOHY</w:t>
      </w:r>
      <w:bookmarkEnd w:id="22"/>
    </w:p>
    <w:p w14:paraId="5EADA3DB" w14:textId="6070DB52" w:rsidR="00DD15D5" w:rsidRPr="00371588" w:rsidRDefault="00DD15D5" w:rsidP="00CC69BB">
      <w:pPr>
        <w:pStyle w:val="Nadpis3"/>
      </w:pPr>
      <w:bookmarkStart w:id="23" w:name="_Toc214526269"/>
      <w:r w:rsidRPr="00371588">
        <w:t>Situace 1:1</w:t>
      </w:r>
      <w:r w:rsidR="00371588" w:rsidRPr="00371588">
        <w:t>0</w:t>
      </w:r>
      <w:r w:rsidR="005F51C1" w:rsidRPr="00371588">
        <w:t xml:space="preserve"> </w:t>
      </w:r>
      <w:r w:rsidR="00371588" w:rsidRPr="00371588">
        <w:t>0</w:t>
      </w:r>
      <w:r w:rsidRPr="00371588">
        <w:t>00</w:t>
      </w:r>
      <w:r w:rsidR="005F51C1" w:rsidRPr="00371588">
        <w:t xml:space="preserve"> (PDF)</w:t>
      </w:r>
      <w:bookmarkEnd w:id="23"/>
    </w:p>
    <w:p w14:paraId="295DEBBE" w14:textId="78E7761B" w:rsidR="00DD15D5" w:rsidRPr="00DD15D5" w:rsidRDefault="00DD15D5" w:rsidP="00CC69BB">
      <w:pPr>
        <w:pStyle w:val="Nadpis3"/>
      </w:pPr>
      <w:bookmarkStart w:id="24" w:name="_Toc214526270"/>
      <w:r w:rsidRPr="00DD15D5">
        <w:t>Podélný profil</w:t>
      </w:r>
      <w:r w:rsidR="005F51C1">
        <w:t xml:space="preserve"> (PDF)</w:t>
      </w:r>
      <w:bookmarkEnd w:id="24"/>
    </w:p>
    <w:p w14:paraId="0576497B" w14:textId="012F7057" w:rsidR="00DD15D5" w:rsidRDefault="00DD15D5" w:rsidP="00CC69BB">
      <w:pPr>
        <w:pStyle w:val="Nadpis3"/>
      </w:pPr>
      <w:bookmarkStart w:id="25" w:name="_Toc214526271"/>
      <w:r w:rsidRPr="00DD15D5">
        <w:t xml:space="preserve">Příčné profily </w:t>
      </w:r>
      <w:r w:rsidR="009E30F8">
        <w:t>38</w:t>
      </w:r>
      <w:r>
        <w:t xml:space="preserve"> až </w:t>
      </w:r>
      <w:r w:rsidR="009E30F8">
        <w:t>40</w:t>
      </w:r>
      <w:r w:rsidR="005F51C1">
        <w:t xml:space="preserve"> (PDF)</w:t>
      </w:r>
      <w:bookmarkEnd w:id="25"/>
    </w:p>
    <w:p w14:paraId="487E62C4" w14:textId="299FB585" w:rsidR="005F51C1" w:rsidRDefault="005F51C1" w:rsidP="00CC69BB">
      <w:pPr>
        <w:pStyle w:val="Nadpis3"/>
      </w:pPr>
      <w:bookmarkStart w:id="26" w:name="_Toc214526272"/>
      <w:r>
        <w:t>Přehled dotčených pozemků (excel, PDF)</w:t>
      </w:r>
      <w:bookmarkEnd w:id="26"/>
    </w:p>
    <w:p w14:paraId="6DBC25C2" w14:textId="47E22358" w:rsidR="00DE70F5" w:rsidRPr="00DE70F5" w:rsidRDefault="00DE70F5" w:rsidP="00DE70F5">
      <w:pPr>
        <w:pStyle w:val="Nadpis3"/>
      </w:pPr>
      <w:bookmarkStart w:id="27" w:name="_Toc214526273"/>
      <w:r>
        <w:t>Přehled limitů</w:t>
      </w:r>
      <w:r w:rsidR="001B48CA">
        <w:t xml:space="preserve"> (excel, PDF)</w:t>
      </w:r>
      <w:bookmarkEnd w:id="27"/>
    </w:p>
    <w:sectPr w:rsidR="00DE70F5" w:rsidRPr="00DE70F5" w:rsidSect="00FA7070">
      <w:headerReference w:type="default" r:id="rId25"/>
      <w:pgSz w:w="11906" w:h="16838"/>
      <w:pgMar w:top="709" w:right="1411" w:bottom="576" w:left="1411" w:header="432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C6530D" w14:textId="77777777" w:rsidR="004731A7" w:rsidRPr="00316724" w:rsidRDefault="004731A7" w:rsidP="00CB4C96">
      <w:pPr>
        <w:spacing w:after="0" w:line="240" w:lineRule="auto"/>
      </w:pPr>
      <w:r w:rsidRPr="00316724">
        <w:separator/>
      </w:r>
    </w:p>
  </w:endnote>
  <w:endnote w:type="continuationSeparator" w:id="0">
    <w:p w14:paraId="67FF4A86" w14:textId="77777777" w:rsidR="004731A7" w:rsidRPr="00316724" w:rsidRDefault="004731A7" w:rsidP="00CB4C96">
      <w:pPr>
        <w:spacing w:after="0" w:line="240" w:lineRule="auto"/>
      </w:pPr>
      <w:r w:rsidRPr="0031672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4B11E6" w14:textId="60ECA4A9" w:rsidR="00A11154" w:rsidRPr="00316724" w:rsidRDefault="008B607F" w:rsidP="00063B66">
    <w:pPr>
      <w:tabs>
        <w:tab w:val="left" w:pos="5670"/>
      </w:tabs>
      <w:spacing w:after="0" w:line="276" w:lineRule="auto"/>
      <w:rPr>
        <w:rFonts w:eastAsia="Times New Roman" w:cs="Times New Roman"/>
        <w:color w:val="585B5C"/>
        <w:kern w:val="0"/>
        <w:sz w:val="20"/>
        <w:szCs w:val="20"/>
        <w14:ligatures w14:val="none"/>
      </w:rPr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4496" behindDoc="0" locked="0" layoutInCell="1" allowOverlap="1" wp14:anchorId="7D2C15A7" wp14:editId="05963B8B">
              <wp:simplePos x="0" y="0"/>
              <wp:positionH relativeFrom="column">
                <wp:posOffset>6303876</wp:posOffset>
              </wp:positionH>
              <wp:positionV relativeFrom="paragraph">
                <wp:posOffset>-184207</wp:posOffset>
              </wp:positionV>
              <wp:extent cx="130175" cy="136525"/>
              <wp:effectExtent l="0" t="0" r="22225" b="34925"/>
              <wp:wrapNone/>
              <wp:docPr id="206465065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6818395" id="Přímá spojnice 12" o:spid="_x0000_s1026" style="position:absolute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35pt,-14.5pt" to="506.6pt,-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7ONcj3wAAAAs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F670FA" w:rsidRPr="00316724">
      <w:rPr>
        <w:noProof/>
      </w:rPr>
      <mc:AlternateContent>
        <mc:Choice Requires="wps">
          <w:drawing>
            <wp:anchor distT="0" distB="0" distL="114300" distR="114300" simplePos="0" relativeHeight="251756544" behindDoc="0" locked="0" layoutInCell="1" allowOverlap="1" wp14:anchorId="1662D3C1" wp14:editId="182961E2">
              <wp:simplePos x="0" y="0"/>
              <wp:positionH relativeFrom="column">
                <wp:posOffset>-294024</wp:posOffset>
              </wp:positionH>
              <wp:positionV relativeFrom="paragraph">
                <wp:posOffset>-186564</wp:posOffset>
              </wp:positionV>
              <wp:extent cx="130175" cy="136525"/>
              <wp:effectExtent l="0" t="0" r="22225" b="34925"/>
              <wp:wrapNone/>
              <wp:docPr id="60749860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DC64C5F" id="Přímá spojnice 12" o:spid="_x0000_s1026" style="position:absolute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14.7pt" to="-12.9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ZUksp3wAAAAo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135DFB" w:rsidRPr="00316724">
      <w:rPr>
        <w:noProof/>
        <w:color w:val="585B5C"/>
        <w:sz w:val="16"/>
        <w:szCs w:val="18"/>
      </w:rPr>
      <mc:AlternateContent>
        <mc:Choice Requires="wps">
          <w:drawing>
            <wp:anchor distT="0" distB="0" distL="114300" distR="114300" simplePos="0" relativeHeight="251738112" behindDoc="0" locked="0" layoutInCell="1" allowOverlap="1" wp14:anchorId="4D86343E" wp14:editId="63E7BEF8">
              <wp:simplePos x="0" y="0"/>
              <wp:positionH relativeFrom="page">
                <wp:posOffset>-12700</wp:posOffset>
              </wp:positionH>
              <wp:positionV relativeFrom="paragraph">
                <wp:posOffset>-120357</wp:posOffset>
              </wp:positionV>
              <wp:extent cx="7564755" cy="0"/>
              <wp:effectExtent l="0" t="0" r="0" b="0"/>
              <wp:wrapNone/>
              <wp:docPr id="2051090038" name="Přímá spojnic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64755" cy="0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069B81C" id="Přímá spojnice 5" o:spid="_x0000_s1026" style="position:absolute;z-index: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-1pt,-9.5pt" to="594.6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" strokecolor="#abadac" strokeweight=".25pt">
              <v:stroke joinstyle="miter"/>
              <w10:wrap anchorx="page"/>
            </v:line>
          </w:pict>
        </mc:Fallback>
      </mc:AlternateContent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Vodohospodářský rozvoj a výstavba a.s.</w:t>
    </w:r>
    <w:r w:rsidR="00135DFB" w:rsidRPr="00316724">
      <w:rPr>
        <w:color w:val="585B5C"/>
        <w:sz w:val="16"/>
        <w:szCs w:val="18"/>
      </w:rPr>
      <w:t xml:space="preserve"> </w:t>
    </w:r>
    <w:r w:rsidR="00135DFB" w:rsidRPr="00316724">
      <w:rPr>
        <w:color w:val="585B5C"/>
        <w:sz w:val="16"/>
        <w:szCs w:val="18"/>
      </w:rPr>
      <w:tab/>
    </w:r>
    <w:r w:rsidR="00135DFB" w:rsidRPr="00316724">
      <w:rPr>
        <w:color w:val="585B5C"/>
        <w:sz w:val="16"/>
        <w:szCs w:val="18"/>
      </w:rPr>
      <w:tab/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Nábřežní 90/4, Smíchov, 150 00 Praha 5</w:t>
    </w:r>
    <w:r w:rsidR="00A11154" w:rsidRPr="00316724">
      <w:rPr>
        <w:color w:val="585B5C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AE276D" w14:textId="642A48B9" w:rsidR="007E5972" w:rsidRPr="00316724" w:rsidRDefault="007E5972" w:rsidP="00A11154">
    <w:pPr>
      <w:pStyle w:val="Zpat"/>
      <w:tabs>
        <w:tab w:val="clear" w:pos="4703"/>
        <w:tab w:val="center" w:pos="900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A8A194" w14:textId="77777777" w:rsidR="004731A7" w:rsidRPr="00316724" w:rsidRDefault="004731A7" w:rsidP="00CB4C96">
      <w:pPr>
        <w:spacing w:after="0" w:line="240" w:lineRule="auto"/>
      </w:pPr>
      <w:r w:rsidRPr="00316724">
        <w:separator/>
      </w:r>
    </w:p>
  </w:footnote>
  <w:footnote w:type="continuationSeparator" w:id="0">
    <w:p w14:paraId="10344DA3" w14:textId="77777777" w:rsidR="004731A7" w:rsidRPr="00316724" w:rsidRDefault="004731A7" w:rsidP="00CB4C96">
      <w:pPr>
        <w:spacing w:after="0" w:line="240" w:lineRule="auto"/>
      </w:pPr>
      <w:r w:rsidRPr="0031672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FC5246" w14:textId="4FD85F7B" w:rsidR="004463EF" w:rsidRPr="00316724" w:rsidRDefault="00A6411E">
    <w:pPr>
      <w:pStyle w:val="Zhlav"/>
    </w:pPr>
    <w:r w:rsidRPr="00316724">
      <w:rPr>
        <w:noProof/>
      </w:rPr>
      <w:drawing>
        <wp:anchor distT="0" distB="0" distL="114300" distR="114300" simplePos="0" relativeHeight="251669504" behindDoc="1" locked="0" layoutInCell="1" allowOverlap="1" wp14:anchorId="431BD787" wp14:editId="21B66FBF">
          <wp:simplePos x="0" y="0"/>
          <wp:positionH relativeFrom="page">
            <wp:align>left</wp:align>
          </wp:positionH>
          <wp:positionV relativeFrom="paragraph">
            <wp:posOffset>-464018</wp:posOffset>
          </wp:positionV>
          <wp:extent cx="7562088" cy="10689336"/>
          <wp:effectExtent l="0" t="0" r="0" b="0"/>
          <wp:wrapNone/>
          <wp:docPr id="1212373521" name="Obrázek 4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727670" name="Obrázek 4" descr="Obsah obrázku černá, tm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088" cy="106893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pPr w:leftFromText="187" w:rightFromText="187" w:vertAnchor="page" w:horzAnchor="margin" w:tblpXSpec="center" w:tblpY="764"/>
      <w:tblW w:w="11924" w:type="dxa"/>
      <w:tblBorders>
        <w:top w:val="single" w:sz="2" w:space="0" w:color="585B5C"/>
        <w:left w:val="single" w:sz="2" w:space="0" w:color="585B5C"/>
        <w:bottom w:val="single" w:sz="2" w:space="0" w:color="585B5C"/>
        <w:right w:val="single" w:sz="2" w:space="0" w:color="585B5C"/>
        <w:insideH w:val="single" w:sz="2" w:space="0" w:color="585B5C"/>
        <w:insideV w:val="single" w:sz="2" w:space="0" w:color="585B5C"/>
      </w:tblBorders>
      <w:tblLook w:val="04A0" w:firstRow="1" w:lastRow="0" w:firstColumn="1" w:lastColumn="0" w:noHBand="0" w:noVBand="1"/>
    </w:tblPr>
    <w:tblGrid>
      <w:gridCol w:w="3825"/>
      <w:gridCol w:w="8099"/>
    </w:tblGrid>
    <w:tr w:rsidR="00F57118" w:rsidRPr="00316724" w14:paraId="3AC73870" w14:textId="77777777" w:rsidTr="00D470AF">
      <w:trPr>
        <w:trHeight w:hRule="exact" w:val="864"/>
      </w:trPr>
      <w:tc>
        <w:tcPr>
          <w:tcW w:w="3825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vAlign w:val="center"/>
        </w:tcPr>
        <w:p w14:paraId="39D3600C" w14:textId="2D835A5E" w:rsidR="00F57118" w:rsidRPr="00316724" w:rsidRDefault="002C1B3A" w:rsidP="00D470AF">
          <w:pPr>
            <w:ind w:left="864" w:right="33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noProof/>
            </w:rPr>
            <w:drawing>
              <wp:inline distT="0" distB="0" distL="0" distR="0" wp14:anchorId="0B69A7FC" wp14:editId="7BABD708">
                <wp:extent cx="1660525" cy="550545"/>
                <wp:effectExtent l="0" t="0" r="0" b="0"/>
                <wp:docPr id="1506676676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829194" name="Grafický objekt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0525" cy="5505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99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vAlign w:val="center"/>
        </w:tcPr>
        <w:p w14:paraId="2EC79C62" w14:textId="07678C78" w:rsidR="00F57118" w:rsidRPr="00316724" w:rsidRDefault="00D470AF" w:rsidP="009E32DA">
          <w:pPr>
            <w:pStyle w:val="Odstavecseseznamem"/>
            <w:ind w:left="2145" w:right="720" w:firstLine="142"/>
            <w:rPr>
              <w:color w:val="0094BF"/>
              <w:sz w:val="32"/>
              <w:szCs w:val="32"/>
            </w:rPr>
          </w:pPr>
          <w:r w:rsidRPr="00D470AF">
            <w:rPr>
              <w:noProof/>
              <w:color w:val="0094BF"/>
              <w:sz w:val="32"/>
              <w:szCs w:val="32"/>
            </w:rPr>
            <w:drawing>
              <wp:anchor distT="0" distB="0" distL="114300" distR="114300" simplePos="0" relativeHeight="251796480" behindDoc="0" locked="0" layoutInCell="1" allowOverlap="1" wp14:anchorId="5CD58BC8" wp14:editId="15BE27AC">
                <wp:simplePos x="0" y="0"/>
                <wp:positionH relativeFrom="column">
                  <wp:posOffset>2682875</wp:posOffset>
                </wp:positionH>
                <wp:positionV relativeFrom="paragraph">
                  <wp:posOffset>-36830</wp:posOffset>
                </wp:positionV>
                <wp:extent cx="1052830" cy="538480"/>
                <wp:effectExtent l="0" t="0" r="0" b="0"/>
                <wp:wrapNone/>
                <wp:docPr id="12" name="Obrázek 11" descr="Obsah obrázku text, logo, Písmo, Grafika&#10;&#10;Obsah generovaný pomocí AI může být nesprávný.">
                  <a:extLst xmlns:a="http://schemas.openxmlformats.org/drawingml/2006/main">
                    <a:ext uri="{FF2B5EF4-FFF2-40B4-BE49-F238E27FC236}">
                      <a16:creationId xmlns:a16="http://schemas.microsoft.com/office/drawing/2014/main" id="{310BDA98-7AD3-9F37-D20C-D3379FC5FF3C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Obrázek 11" descr="Obsah obrázku text, logo, Písmo, Grafika&#10;&#10;Obsah generovaný pomocí AI může být nesprávný.">
                          <a:extLst>
                            <a:ext uri="{FF2B5EF4-FFF2-40B4-BE49-F238E27FC236}">
                              <a16:creationId xmlns:a16="http://schemas.microsoft.com/office/drawing/2014/main" id="{310BDA98-7AD3-9F37-D20C-D3379FC5FF3C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52830" cy="538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D470AF">
            <w:rPr>
              <w:noProof/>
              <w:color w:val="0094BF"/>
              <w:sz w:val="32"/>
              <w:szCs w:val="32"/>
            </w:rPr>
            <w:drawing>
              <wp:anchor distT="0" distB="0" distL="114300" distR="114300" simplePos="0" relativeHeight="251795456" behindDoc="0" locked="0" layoutInCell="1" allowOverlap="1" wp14:anchorId="4AF3CCD7" wp14:editId="086EE1F0">
                <wp:simplePos x="0" y="0"/>
                <wp:positionH relativeFrom="column">
                  <wp:posOffset>459740</wp:posOffset>
                </wp:positionH>
                <wp:positionV relativeFrom="paragraph">
                  <wp:posOffset>-6985</wp:posOffset>
                </wp:positionV>
                <wp:extent cx="1435735" cy="487680"/>
                <wp:effectExtent l="0" t="0" r="0" b="7620"/>
                <wp:wrapNone/>
                <wp:docPr id="13" name="Picture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AC42C7F0-4C1A-0F10-37E3-23CE3AB7FDBC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Picture 6">
                          <a:extLst>
                            <a:ext uri="{FF2B5EF4-FFF2-40B4-BE49-F238E27FC236}">
                              <a16:creationId xmlns:a16="http://schemas.microsoft.com/office/drawing/2014/main" id="{AC42C7F0-4C1A-0F10-37E3-23CE3AB7FDBC}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3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35735" cy="48768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4D5BE425" w14:textId="2C819EB1" w:rsidR="004F5E76" w:rsidRPr="00316724" w:rsidRDefault="008B607F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778342E" wp14:editId="5AC1AD40">
              <wp:simplePos x="0" y="0"/>
              <wp:positionH relativeFrom="column">
                <wp:posOffset>-294294</wp:posOffset>
              </wp:positionH>
              <wp:positionV relativeFrom="paragraph">
                <wp:posOffset>-32039</wp:posOffset>
              </wp:positionV>
              <wp:extent cx="130175" cy="136525"/>
              <wp:effectExtent l="0" t="0" r="22225" b="34925"/>
              <wp:wrapNone/>
              <wp:docPr id="183772704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0EB9BF8" id="Přímá spojnice 12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2.5pt" to="-12.9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79E6481E" wp14:editId="788FDA09">
              <wp:simplePos x="0" y="0"/>
              <wp:positionH relativeFrom="column">
                <wp:posOffset>6302606</wp:posOffset>
              </wp:positionH>
              <wp:positionV relativeFrom="paragraph">
                <wp:posOffset>-31403</wp:posOffset>
              </wp:positionV>
              <wp:extent cx="130175" cy="136525"/>
              <wp:effectExtent l="0" t="0" r="22225" b="34925"/>
              <wp:wrapNone/>
              <wp:docPr id="999662174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38EC847" id="Přímá spojnice 12" o:spid="_x0000_s1026" style="position:absolute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25pt,-2.45pt" to="506.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B8D5CF3" wp14:editId="70E16621">
              <wp:simplePos x="0" y="0"/>
              <wp:positionH relativeFrom="column">
                <wp:posOffset>-229350</wp:posOffset>
              </wp:positionH>
              <wp:positionV relativeFrom="paragraph">
                <wp:posOffset>-504190</wp:posOffset>
              </wp:positionV>
              <wp:extent cx="5900" cy="10760423"/>
              <wp:effectExtent l="0" t="0" r="32385" b="22225"/>
              <wp:wrapNone/>
              <wp:docPr id="2042650655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4FCB8A3" id="Přímá spojnice 4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8.05pt,-39.7pt" to="-17.6pt,80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MS5jrjfAAAA&#10;DA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643904" behindDoc="0" locked="0" layoutInCell="1" allowOverlap="1" wp14:anchorId="06E193F5" wp14:editId="0C8E8AE5">
              <wp:simplePos x="0" y="0"/>
              <wp:positionH relativeFrom="column">
                <wp:posOffset>6367953</wp:posOffset>
              </wp:positionH>
              <wp:positionV relativeFrom="paragraph">
                <wp:posOffset>-563822</wp:posOffset>
              </wp:positionV>
              <wp:extent cx="5900" cy="10760423"/>
              <wp:effectExtent l="0" t="0" r="32385" b="22225"/>
              <wp:wrapNone/>
              <wp:docPr id="1580323190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29D5A9D" id="Přímá spojnice 4" o:spid="_x0000_s1026" style="position:absolute;flip:y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1.4pt,-44.4pt" to="501.85pt,80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H0gVz7fAAAA&#10;Dg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BF4032" w:rsidRPr="00316724" w14:paraId="003304F0" w14:textId="77777777" w:rsidTr="00BF4032">
      <w:trPr>
        <w:trHeight w:val="557"/>
      </w:trPr>
      <w:tc>
        <w:tcPr>
          <w:tcW w:w="2812" w:type="dxa"/>
        </w:tcPr>
        <w:p w14:paraId="0A4D5E81" w14:textId="77777777" w:rsidR="00BF4032" w:rsidRPr="00316724" w:rsidRDefault="00BF4032" w:rsidP="00BF4032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40512508" wp14:editId="04068671">
                <wp:extent cx="1099820" cy="364490"/>
                <wp:effectExtent l="0" t="0" r="0" b="0"/>
                <wp:docPr id="608953366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vAlign w:val="center"/>
        </w:tcPr>
        <w:p w14:paraId="3A304602" w14:textId="528761A8" w:rsidR="00BF4032" w:rsidRDefault="00092A3A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993522893"/>
              <w:placeholder>
                <w:docPart w:val="BF98B64CBEC5442A9167032544871803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864B91">
                <w:rPr>
                  <w:color w:val="0094BF"/>
                  <w:sz w:val="16"/>
                  <w:szCs w:val="16"/>
                  <w:lang w:val="cs-CZ"/>
                </w:rPr>
                <w:t>Vodohospodářská opatření Postřelmov</w:t>
              </w:r>
              <w:r w:rsidR="00D81294">
                <w:rPr>
                  <w:color w:val="0094BF"/>
                  <w:sz w:val="16"/>
                  <w:szCs w:val="16"/>
                  <w:lang w:val="cs-CZ"/>
                </w:rPr>
                <w:t xml:space="preserve"> - Ř. KM </w:t>
              </w:r>
              <w:r w:rsidR="00864B91">
                <w:rPr>
                  <w:color w:val="0094BF"/>
                  <w:sz w:val="16"/>
                  <w:szCs w:val="16"/>
                  <w:lang w:val="cs-CZ"/>
                </w:rPr>
                <w:t>285,30</w:t>
              </w:r>
              <w:r w:rsidR="00D81294">
                <w:rPr>
                  <w:color w:val="0094BF"/>
                  <w:sz w:val="16"/>
                  <w:szCs w:val="16"/>
                  <w:lang w:val="cs-CZ"/>
                </w:rPr>
                <w:t xml:space="preserve"> – </w:t>
              </w:r>
              <w:r w:rsidR="00864B91">
                <w:rPr>
                  <w:color w:val="0094BF"/>
                  <w:sz w:val="16"/>
                  <w:szCs w:val="16"/>
                  <w:lang w:val="cs-CZ"/>
                </w:rPr>
                <w:t>286,70</w:t>
              </w:r>
            </w:sdtContent>
          </w:sdt>
          <w:r w:rsidR="00BF4032" w:rsidRPr="00EB4A7E">
            <w:rPr>
              <w:color w:val="0094BF"/>
              <w:sz w:val="16"/>
              <w:szCs w:val="16"/>
              <w:lang w:val="cs-CZ"/>
            </w:rPr>
            <w:t xml:space="preserve"> </w:t>
          </w:r>
        </w:p>
        <w:p w14:paraId="68FA9217" w14:textId="347C3B50" w:rsidR="00BF4032" w:rsidRPr="00316724" w:rsidRDefault="00BF4032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</w:p>
        <w:p w14:paraId="67187BAE" w14:textId="77777777" w:rsidR="00BF4032" w:rsidRDefault="00BF4032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</w:p>
      </w:tc>
    </w:tr>
  </w:tbl>
  <w:p w14:paraId="7A40A757" w14:textId="77777777" w:rsidR="00911294" w:rsidRPr="00316724" w:rsidRDefault="00911294" w:rsidP="00911294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3867C9" w14:textId="77777777" w:rsidR="00E94BD8" w:rsidRPr="00316724" w:rsidRDefault="00E94BD8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94432" behindDoc="0" locked="0" layoutInCell="1" allowOverlap="1" wp14:anchorId="2462450B" wp14:editId="68FF8D76">
              <wp:simplePos x="0" y="0"/>
              <wp:positionH relativeFrom="column">
                <wp:posOffset>-542544</wp:posOffset>
              </wp:positionH>
              <wp:positionV relativeFrom="paragraph">
                <wp:posOffset>-406654</wp:posOffset>
              </wp:positionV>
              <wp:extent cx="130175" cy="136525"/>
              <wp:effectExtent l="0" t="0" r="22225" b="34925"/>
              <wp:wrapNone/>
              <wp:docPr id="129345220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585B5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1AB3F07" id="Přímá spojnice 12" o:spid="_x0000_s1026" style="position:absolute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7pt,-32pt" to="-32.45pt,-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" strokecolor="#585b5c" strokeweight=".25pt">
              <v:stroke joinstyle="miter"/>
            </v:line>
          </w:pict>
        </mc:Fallback>
      </mc:AlternateContent>
    </w:r>
  </w:p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E94BD8" w:rsidRPr="00316724" w14:paraId="62E87920" w14:textId="77777777" w:rsidTr="00B419EF">
      <w:trPr>
        <w:trHeight w:val="557"/>
      </w:trPr>
      <w:tc>
        <w:tcPr>
          <w:tcW w:w="2812" w:type="dxa"/>
        </w:tcPr>
        <w:p w14:paraId="10F28534" w14:textId="77777777" w:rsidR="00E94BD8" w:rsidRPr="00316724" w:rsidRDefault="00E94BD8" w:rsidP="00911294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2EE2D93C" wp14:editId="4FB4A5D1">
                <wp:extent cx="1099820" cy="364490"/>
                <wp:effectExtent l="0" t="0" r="0" b="0"/>
                <wp:docPr id="1841348474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vAlign w:val="center"/>
        </w:tcPr>
        <w:p w14:paraId="42ECE70B" w14:textId="39AE007D" w:rsidR="00E94BD8" w:rsidRPr="00316724" w:rsidRDefault="00092A3A" w:rsidP="00277970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1776135958"/>
              <w:placeholder>
                <w:docPart w:val="6B43BDBE459748B58A997FD63F7F0971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864B91">
                <w:rPr>
                  <w:color w:val="0094BF"/>
                  <w:sz w:val="16"/>
                  <w:szCs w:val="16"/>
                  <w:lang w:val="cs-CZ"/>
                </w:rPr>
                <w:t>Vodohospodářská opatření Postřelmov - Ř. KM 285,30 – 286,70</w:t>
              </w:r>
            </w:sdtContent>
          </w:sdt>
          <w:r w:rsidR="001B4560" w:rsidRPr="00EB4A7E">
            <w:rPr>
              <w:color w:val="0094BF"/>
              <w:sz w:val="16"/>
              <w:szCs w:val="16"/>
              <w:lang w:val="cs-CZ"/>
            </w:rPr>
            <w:t xml:space="preserve"> </w:t>
          </w:r>
        </w:p>
        <w:p w14:paraId="156871F5" w14:textId="297856FC" w:rsidR="00E94BD8" w:rsidRPr="00316724" w:rsidRDefault="00E94BD8" w:rsidP="00F25AC1">
          <w:pPr>
            <w:pStyle w:val="Textvzhlav2"/>
            <w:framePr w:hSpace="0" w:wrap="auto" w:vAnchor="margin" w:hAnchor="text" w:xAlign="left" w:yAlign="inline"/>
            <w:ind w:left="0" w:right="0"/>
            <w:rPr>
              <w:noProof w:val="0"/>
              <w:color w:val="0094C0"/>
              <w:sz w:val="16"/>
              <w:szCs w:val="16"/>
              <w:lang w:val="cs-CZ"/>
            </w:rPr>
          </w:pPr>
        </w:p>
      </w:tc>
    </w:tr>
  </w:tbl>
  <w:p w14:paraId="0B7BB884" w14:textId="77777777" w:rsidR="00E94BD8" w:rsidRPr="00316724" w:rsidRDefault="00E94BD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396894EE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FE187300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D497D1B"/>
    <w:multiLevelType w:val="hybridMultilevel"/>
    <w:tmpl w:val="7EF88596"/>
    <w:lvl w:ilvl="0" w:tplc="04050001">
      <w:start w:val="1"/>
      <w:numFmt w:val="bullet"/>
      <w:pStyle w:val="odrky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2043F7"/>
    <w:multiLevelType w:val="hybridMultilevel"/>
    <w:tmpl w:val="433A6AD8"/>
    <w:lvl w:ilvl="0" w:tplc="35BA9A7E">
      <w:start w:val="3"/>
      <w:numFmt w:val="bullet"/>
      <w:lvlText w:val="-"/>
      <w:lvlJc w:val="left"/>
      <w:pPr>
        <w:ind w:left="405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 w15:restartNumberingAfterBreak="0">
    <w:nsid w:val="34A56E48"/>
    <w:multiLevelType w:val="multilevel"/>
    <w:tmpl w:val="4C3E4DE6"/>
    <w:styleLink w:val="Odraky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36069A"/>
    <w:multiLevelType w:val="hybridMultilevel"/>
    <w:tmpl w:val="C56E89CC"/>
    <w:lvl w:ilvl="0" w:tplc="8B8E4D28">
      <w:start w:val="1"/>
      <w:numFmt w:val="decimal"/>
      <w:pStyle w:val="slovn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cs="Times New Roman"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cs="Times New Roman"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cs="Times New Roman" w:hint="default"/>
      </w:rPr>
    </w:lvl>
  </w:abstractNum>
  <w:abstractNum w:abstractNumId="7" w15:restartNumberingAfterBreak="0">
    <w:nsid w:val="4C023277"/>
    <w:multiLevelType w:val="hybridMultilevel"/>
    <w:tmpl w:val="FFAACE3E"/>
    <w:lvl w:ilvl="0" w:tplc="FFFFFFFF">
      <w:start w:val="1"/>
      <w:numFmt w:val="bullet"/>
      <w:pStyle w:val="slovanpodklady"/>
      <w:lvlText w:val=""/>
      <w:lvlJc w:val="center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4F954223"/>
    <w:multiLevelType w:val="hybridMultilevel"/>
    <w:tmpl w:val="487894C0"/>
    <w:lvl w:ilvl="0" w:tplc="593CA878">
      <w:start w:val="1"/>
      <w:numFmt w:val="bullet"/>
      <w:pStyle w:val="normalnivlevo"/>
      <w:lvlText w:val=""/>
      <w:lvlJc w:val="left"/>
      <w:pPr>
        <w:tabs>
          <w:tab w:val="num" w:pos="714"/>
        </w:tabs>
        <w:ind w:left="714" w:hanging="35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277E3A"/>
    <w:multiLevelType w:val="multilevel"/>
    <w:tmpl w:val="58CA9DD2"/>
    <w:lvl w:ilvl="0">
      <w:start w:val="3"/>
      <w:numFmt w:val="upperLetter"/>
      <w:pStyle w:val="Nadpis1"/>
      <w:lvlText w:val="%1."/>
      <w:lvlJc w:val="left"/>
      <w:pPr>
        <w:ind w:left="432" w:hanging="432"/>
      </w:pPr>
      <w:rPr>
        <w:rFonts w:ascii="Aptos" w:hAnsi="Aptos"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 w15:restartNumberingAfterBreak="0">
    <w:nsid w:val="701072A4"/>
    <w:multiLevelType w:val="multilevel"/>
    <w:tmpl w:val="71C299CA"/>
    <w:styleLink w:val="StylSodrkami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sz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num w:numId="1" w16cid:durableId="1853489637">
    <w:abstractNumId w:val="6"/>
  </w:num>
  <w:num w:numId="2" w16cid:durableId="224147752">
    <w:abstractNumId w:val="4"/>
  </w:num>
  <w:num w:numId="3" w16cid:durableId="1585411743">
    <w:abstractNumId w:val="5"/>
  </w:num>
  <w:num w:numId="4" w16cid:durableId="1466583246">
    <w:abstractNumId w:val="2"/>
  </w:num>
  <w:num w:numId="5" w16cid:durableId="352461591">
    <w:abstractNumId w:val="8"/>
  </w:num>
  <w:num w:numId="6" w16cid:durableId="979385141">
    <w:abstractNumId w:val="10"/>
  </w:num>
  <w:num w:numId="7" w16cid:durableId="526022262">
    <w:abstractNumId w:val="7"/>
  </w:num>
  <w:num w:numId="8" w16cid:durableId="2062049889">
    <w:abstractNumId w:val="1"/>
  </w:num>
  <w:num w:numId="9" w16cid:durableId="1498158254">
    <w:abstractNumId w:val="0"/>
  </w:num>
  <w:num w:numId="10" w16cid:durableId="883059264">
    <w:abstractNumId w:val="9"/>
  </w:num>
  <w:num w:numId="11" w16cid:durableId="2121409094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cs-CZ" w:vendorID="64" w:dllVersion="4096" w:nlCheck="1" w:checkStyle="0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4C96"/>
    <w:rsid w:val="00001259"/>
    <w:rsid w:val="00002991"/>
    <w:rsid w:val="0000316D"/>
    <w:rsid w:val="0000323A"/>
    <w:rsid w:val="00003592"/>
    <w:rsid w:val="0000465E"/>
    <w:rsid w:val="000066A6"/>
    <w:rsid w:val="0000675E"/>
    <w:rsid w:val="00010899"/>
    <w:rsid w:val="000111F6"/>
    <w:rsid w:val="0001124A"/>
    <w:rsid w:val="000133D0"/>
    <w:rsid w:val="0001538F"/>
    <w:rsid w:val="00016B30"/>
    <w:rsid w:val="00017E66"/>
    <w:rsid w:val="00021C26"/>
    <w:rsid w:val="000226EA"/>
    <w:rsid w:val="00022705"/>
    <w:rsid w:val="00022EBC"/>
    <w:rsid w:val="000234EE"/>
    <w:rsid w:val="00023F7A"/>
    <w:rsid w:val="000241E1"/>
    <w:rsid w:val="000257F9"/>
    <w:rsid w:val="00025CFA"/>
    <w:rsid w:val="00030070"/>
    <w:rsid w:val="0003128F"/>
    <w:rsid w:val="00031F76"/>
    <w:rsid w:val="000333C3"/>
    <w:rsid w:val="00034356"/>
    <w:rsid w:val="00035F1E"/>
    <w:rsid w:val="000375BB"/>
    <w:rsid w:val="00037774"/>
    <w:rsid w:val="00040614"/>
    <w:rsid w:val="00043522"/>
    <w:rsid w:val="0004419F"/>
    <w:rsid w:val="00044828"/>
    <w:rsid w:val="0004484B"/>
    <w:rsid w:val="000452B6"/>
    <w:rsid w:val="0004567D"/>
    <w:rsid w:val="00045839"/>
    <w:rsid w:val="00047081"/>
    <w:rsid w:val="00052FB7"/>
    <w:rsid w:val="00053C55"/>
    <w:rsid w:val="00057C28"/>
    <w:rsid w:val="00063B66"/>
    <w:rsid w:val="00063BEA"/>
    <w:rsid w:val="000640FF"/>
    <w:rsid w:val="00066D1F"/>
    <w:rsid w:val="000670B8"/>
    <w:rsid w:val="00067EF5"/>
    <w:rsid w:val="000710AC"/>
    <w:rsid w:val="0007230F"/>
    <w:rsid w:val="00072FCC"/>
    <w:rsid w:val="00075121"/>
    <w:rsid w:val="000763AA"/>
    <w:rsid w:val="00080FCC"/>
    <w:rsid w:val="000832DD"/>
    <w:rsid w:val="00084062"/>
    <w:rsid w:val="000858EB"/>
    <w:rsid w:val="000859B1"/>
    <w:rsid w:val="00086473"/>
    <w:rsid w:val="00087295"/>
    <w:rsid w:val="000906E6"/>
    <w:rsid w:val="00091FE1"/>
    <w:rsid w:val="000926DF"/>
    <w:rsid w:val="00092A3A"/>
    <w:rsid w:val="00092C6B"/>
    <w:rsid w:val="00093DBA"/>
    <w:rsid w:val="00094F68"/>
    <w:rsid w:val="00095609"/>
    <w:rsid w:val="00095AD5"/>
    <w:rsid w:val="00095ADB"/>
    <w:rsid w:val="00097279"/>
    <w:rsid w:val="00097FCE"/>
    <w:rsid w:val="000A12B4"/>
    <w:rsid w:val="000A235F"/>
    <w:rsid w:val="000A38B9"/>
    <w:rsid w:val="000A3C3A"/>
    <w:rsid w:val="000A434D"/>
    <w:rsid w:val="000B107A"/>
    <w:rsid w:val="000B3B1E"/>
    <w:rsid w:val="000B69A1"/>
    <w:rsid w:val="000B7858"/>
    <w:rsid w:val="000B78DE"/>
    <w:rsid w:val="000C0EFE"/>
    <w:rsid w:val="000C2142"/>
    <w:rsid w:val="000C2DEE"/>
    <w:rsid w:val="000C55DB"/>
    <w:rsid w:val="000C5C02"/>
    <w:rsid w:val="000C6F8C"/>
    <w:rsid w:val="000C7843"/>
    <w:rsid w:val="000D0393"/>
    <w:rsid w:val="000D54A6"/>
    <w:rsid w:val="000D7CDF"/>
    <w:rsid w:val="000E0F73"/>
    <w:rsid w:val="000E11CA"/>
    <w:rsid w:val="000E143E"/>
    <w:rsid w:val="000E158A"/>
    <w:rsid w:val="000E226B"/>
    <w:rsid w:val="000E237B"/>
    <w:rsid w:val="000E62FD"/>
    <w:rsid w:val="000E7D29"/>
    <w:rsid w:val="000F0CE5"/>
    <w:rsid w:val="000F100A"/>
    <w:rsid w:val="000F7375"/>
    <w:rsid w:val="00100E68"/>
    <w:rsid w:val="00102B6A"/>
    <w:rsid w:val="001030C1"/>
    <w:rsid w:val="0010364B"/>
    <w:rsid w:val="00103DD3"/>
    <w:rsid w:val="00105E67"/>
    <w:rsid w:val="00111C93"/>
    <w:rsid w:val="00116837"/>
    <w:rsid w:val="00123188"/>
    <w:rsid w:val="00123B4F"/>
    <w:rsid w:val="00123E54"/>
    <w:rsid w:val="00125093"/>
    <w:rsid w:val="00125ED2"/>
    <w:rsid w:val="001260A4"/>
    <w:rsid w:val="00126767"/>
    <w:rsid w:val="0013272F"/>
    <w:rsid w:val="00132C16"/>
    <w:rsid w:val="00132E10"/>
    <w:rsid w:val="00133471"/>
    <w:rsid w:val="00134276"/>
    <w:rsid w:val="00134B14"/>
    <w:rsid w:val="00135DFB"/>
    <w:rsid w:val="00136617"/>
    <w:rsid w:val="00136F2F"/>
    <w:rsid w:val="0014029B"/>
    <w:rsid w:val="00140DAB"/>
    <w:rsid w:val="00142B58"/>
    <w:rsid w:val="00143642"/>
    <w:rsid w:val="00145426"/>
    <w:rsid w:val="001463E7"/>
    <w:rsid w:val="00146810"/>
    <w:rsid w:val="0014762F"/>
    <w:rsid w:val="00150A57"/>
    <w:rsid w:val="00150AFB"/>
    <w:rsid w:val="00152D18"/>
    <w:rsid w:val="00155324"/>
    <w:rsid w:val="00155FE1"/>
    <w:rsid w:val="00156804"/>
    <w:rsid w:val="00160942"/>
    <w:rsid w:val="00163E97"/>
    <w:rsid w:val="00164223"/>
    <w:rsid w:val="00165842"/>
    <w:rsid w:val="00166E2F"/>
    <w:rsid w:val="001674A1"/>
    <w:rsid w:val="0017235A"/>
    <w:rsid w:val="00172BA9"/>
    <w:rsid w:val="00173EFB"/>
    <w:rsid w:val="00174791"/>
    <w:rsid w:val="00175154"/>
    <w:rsid w:val="00175907"/>
    <w:rsid w:val="00175C80"/>
    <w:rsid w:val="00183977"/>
    <w:rsid w:val="0018507C"/>
    <w:rsid w:val="00185626"/>
    <w:rsid w:val="00186097"/>
    <w:rsid w:val="00190A8E"/>
    <w:rsid w:val="00190F43"/>
    <w:rsid w:val="00193924"/>
    <w:rsid w:val="001957E8"/>
    <w:rsid w:val="00197514"/>
    <w:rsid w:val="0019772A"/>
    <w:rsid w:val="001A0785"/>
    <w:rsid w:val="001A1165"/>
    <w:rsid w:val="001A4A40"/>
    <w:rsid w:val="001A5E61"/>
    <w:rsid w:val="001A6B54"/>
    <w:rsid w:val="001B09B6"/>
    <w:rsid w:val="001B1270"/>
    <w:rsid w:val="001B3625"/>
    <w:rsid w:val="001B3FF3"/>
    <w:rsid w:val="001B4560"/>
    <w:rsid w:val="001B48CA"/>
    <w:rsid w:val="001B5065"/>
    <w:rsid w:val="001B5769"/>
    <w:rsid w:val="001B5BBB"/>
    <w:rsid w:val="001B68C6"/>
    <w:rsid w:val="001B79F4"/>
    <w:rsid w:val="001B7E9B"/>
    <w:rsid w:val="001C12A4"/>
    <w:rsid w:val="001C219F"/>
    <w:rsid w:val="001C22EA"/>
    <w:rsid w:val="001C46E6"/>
    <w:rsid w:val="001C773E"/>
    <w:rsid w:val="001C7AD3"/>
    <w:rsid w:val="001D015B"/>
    <w:rsid w:val="001D0261"/>
    <w:rsid w:val="001D094C"/>
    <w:rsid w:val="001D29A3"/>
    <w:rsid w:val="001D33C2"/>
    <w:rsid w:val="001D6D55"/>
    <w:rsid w:val="001E271C"/>
    <w:rsid w:val="001E34E6"/>
    <w:rsid w:val="001E34F4"/>
    <w:rsid w:val="001E63D2"/>
    <w:rsid w:val="001F0250"/>
    <w:rsid w:val="001F079B"/>
    <w:rsid w:val="001F09A5"/>
    <w:rsid w:val="001F1C31"/>
    <w:rsid w:val="001F20E8"/>
    <w:rsid w:val="001F238F"/>
    <w:rsid w:val="001F296E"/>
    <w:rsid w:val="001F2D58"/>
    <w:rsid w:val="001F36E9"/>
    <w:rsid w:val="001F370F"/>
    <w:rsid w:val="001F42D6"/>
    <w:rsid w:val="001F4938"/>
    <w:rsid w:val="001F564B"/>
    <w:rsid w:val="001F6A34"/>
    <w:rsid w:val="00201C4F"/>
    <w:rsid w:val="00202451"/>
    <w:rsid w:val="00202B8A"/>
    <w:rsid w:val="0020498E"/>
    <w:rsid w:val="00205B9A"/>
    <w:rsid w:val="0020768F"/>
    <w:rsid w:val="002076EB"/>
    <w:rsid w:val="002101A4"/>
    <w:rsid w:val="00210309"/>
    <w:rsid w:val="002104B3"/>
    <w:rsid w:val="00212D87"/>
    <w:rsid w:val="002169B7"/>
    <w:rsid w:val="002172D4"/>
    <w:rsid w:val="002210EB"/>
    <w:rsid w:val="00221700"/>
    <w:rsid w:val="00222699"/>
    <w:rsid w:val="00222B24"/>
    <w:rsid w:val="00226940"/>
    <w:rsid w:val="002343BD"/>
    <w:rsid w:val="002343E7"/>
    <w:rsid w:val="00234FB0"/>
    <w:rsid w:val="002355E1"/>
    <w:rsid w:val="00237BFD"/>
    <w:rsid w:val="0024106B"/>
    <w:rsid w:val="00241207"/>
    <w:rsid w:val="002432B5"/>
    <w:rsid w:val="00243C6A"/>
    <w:rsid w:val="00245AAA"/>
    <w:rsid w:val="00247258"/>
    <w:rsid w:val="002501E5"/>
    <w:rsid w:val="0025031D"/>
    <w:rsid w:val="002509AC"/>
    <w:rsid w:val="00250FB7"/>
    <w:rsid w:val="002516F3"/>
    <w:rsid w:val="00256C36"/>
    <w:rsid w:val="002573C8"/>
    <w:rsid w:val="002579EE"/>
    <w:rsid w:val="00260687"/>
    <w:rsid w:val="002606E5"/>
    <w:rsid w:val="0026079B"/>
    <w:rsid w:val="00263FFC"/>
    <w:rsid w:val="00264804"/>
    <w:rsid w:val="002652F2"/>
    <w:rsid w:val="0026640C"/>
    <w:rsid w:val="002677A2"/>
    <w:rsid w:val="002677D7"/>
    <w:rsid w:val="00270FEB"/>
    <w:rsid w:val="00272730"/>
    <w:rsid w:val="00272DA3"/>
    <w:rsid w:val="0027371E"/>
    <w:rsid w:val="00273B9F"/>
    <w:rsid w:val="00276334"/>
    <w:rsid w:val="00276341"/>
    <w:rsid w:val="002772D3"/>
    <w:rsid w:val="00277970"/>
    <w:rsid w:val="00281795"/>
    <w:rsid w:val="00281885"/>
    <w:rsid w:val="00284060"/>
    <w:rsid w:val="00285D96"/>
    <w:rsid w:val="00286067"/>
    <w:rsid w:val="00290674"/>
    <w:rsid w:val="00290802"/>
    <w:rsid w:val="0029146D"/>
    <w:rsid w:val="00294942"/>
    <w:rsid w:val="0029520C"/>
    <w:rsid w:val="00295F2A"/>
    <w:rsid w:val="00296958"/>
    <w:rsid w:val="00296CEE"/>
    <w:rsid w:val="0029725A"/>
    <w:rsid w:val="002A0351"/>
    <w:rsid w:val="002A49E9"/>
    <w:rsid w:val="002A55E8"/>
    <w:rsid w:val="002A5F8E"/>
    <w:rsid w:val="002A69AD"/>
    <w:rsid w:val="002A7ACD"/>
    <w:rsid w:val="002B6392"/>
    <w:rsid w:val="002B66CA"/>
    <w:rsid w:val="002C014B"/>
    <w:rsid w:val="002C122B"/>
    <w:rsid w:val="002C1B3A"/>
    <w:rsid w:val="002C25B7"/>
    <w:rsid w:val="002C2DDA"/>
    <w:rsid w:val="002C334A"/>
    <w:rsid w:val="002D0C58"/>
    <w:rsid w:val="002D0EAD"/>
    <w:rsid w:val="002D3226"/>
    <w:rsid w:val="002D424B"/>
    <w:rsid w:val="002D507A"/>
    <w:rsid w:val="002D55EC"/>
    <w:rsid w:val="002D57C4"/>
    <w:rsid w:val="002D6258"/>
    <w:rsid w:val="002D6844"/>
    <w:rsid w:val="002D6BC2"/>
    <w:rsid w:val="002D6D92"/>
    <w:rsid w:val="002E2779"/>
    <w:rsid w:val="002E27DC"/>
    <w:rsid w:val="002E3BE4"/>
    <w:rsid w:val="002E5150"/>
    <w:rsid w:val="002E6EC6"/>
    <w:rsid w:val="002E7F03"/>
    <w:rsid w:val="002F19A2"/>
    <w:rsid w:val="002F1F45"/>
    <w:rsid w:val="002F22C1"/>
    <w:rsid w:val="002F26D7"/>
    <w:rsid w:val="002F5A61"/>
    <w:rsid w:val="002F73C7"/>
    <w:rsid w:val="002F74B4"/>
    <w:rsid w:val="00300EF3"/>
    <w:rsid w:val="00301D76"/>
    <w:rsid w:val="0030329E"/>
    <w:rsid w:val="00305355"/>
    <w:rsid w:val="00307AAC"/>
    <w:rsid w:val="00310062"/>
    <w:rsid w:val="00313499"/>
    <w:rsid w:val="00313872"/>
    <w:rsid w:val="0031577A"/>
    <w:rsid w:val="00316374"/>
    <w:rsid w:val="00316724"/>
    <w:rsid w:val="00317226"/>
    <w:rsid w:val="0032373F"/>
    <w:rsid w:val="0032410F"/>
    <w:rsid w:val="0032417B"/>
    <w:rsid w:val="00327502"/>
    <w:rsid w:val="003276B2"/>
    <w:rsid w:val="00330291"/>
    <w:rsid w:val="00330F1F"/>
    <w:rsid w:val="003315AC"/>
    <w:rsid w:val="00331A7A"/>
    <w:rsid w:val="0033433B"/>
    <w:rsid w:val="003360B8"/>
    <w:rsid w:val="003379A4"/>
    <w:rsid w:val="00340993"/>
    <w:rsid w:val="00340F65"/>
    <w:rsid w:val="00341026"/>
    <w:rsid w:val="00341638"/>
    <w:rsid w:val="00342ECC"/>
    <w:rsid w:val="0034361E"/>
    <w:rsid w:val="00343D29"/>
    <w:rsid w:val="00344228"/>
    <w:rsid w:val="00344CD5"/>
    <w:rsid w:val="0034680D"/>
    <w:rsid w:val="00347888"/>
    <w:rsid w:val="003527F2"/>
    <w:rsid w:val="00357310"/>
    <w:rsid w:val="00357D50"/>
    <w:rsid w:val="00357F28"/>
    <w:rsid w:val="00363064"/>
    <w:rsid w:val="00364D7F"/>
    <w:rsid w:val="00366404"/>
    <w:rsid w:val="00367DD2"/>
    <w:rsid w:val="003710CA"/>
    <w:rsid w:val="00371588"/>
    <w:rsid w:val="003731D1"/>
    <w:rsid w:val="003732C0"/>
    <w:rsid w:val="00374D8E"/>
    <w:rsid w:val="003761F7"/>
    <w:rsid w:val="00376859"/>
    <w:rsid w:val="00376C38"/>
    <w:rsid w:val="00376C47"/>
    <w:rsid w:val="00376DBA"/>
    <w:rsid w:val="0038071A"/>
    <w:rsid w:val="00383435"/>
    <w:rsid w:val="003834BD"/>
    <w:rsid w:val="00385D2A"/>
    <w:rsid w:val="003865EF"/>
    <w:rsid w:val="00386746"/>
    <w:rsid w:val="00387C03"/>
    <w:rsid w:val="00390DD6"/>
    <w:rsid w:val="003940BA"/>
    <w:rsid w:val="00394D49"/>
    <w:rsid w:val="00395304"/>
    <w:rsid w:val="003968E2"/>
    <w:rsid w:val="00396A7D"/>
    <w:rsid w:val="003973F0"/>
    <w:rsid w:val="00397F44"/>
    <w:rsid w:val="003A0958"/>
    <w:rsid w:val="003A2FAC"/>
    <w:rsid w:val="003A4766"/>
    <w:rsid w:val="003A4D18"/>
    <w:rsid w:val="003A7695"/>
    <w:rsid w:val="003A7888"/>
    <w:rsid w:val="003B2DB6"/>
    <w:rsid w:val="003B47E8"/>
    <w:rsid w:val="003B482C"/>
    <w:rsid w:val="003B654B"/>
    <w:rsid w:val="003C001B"/>
    <w:rsid w:val="003C09AF"/>
    <w:rsid w:val="003C0FC6"/>
    <w:rsid w:val="003C2747"/>
    <w:rsid w:val="003C2A03"/>
    <w:rsid w:val="003C33D4"/>
    <w:rsid w:val="003C43E8"/>
    <w:rsid w:val="003C5A19"/>
    <w:rsid w:val="003C68B9"/>
    <w:rsid w:val="003D1D89"/>
    <w:rsid w:val="003D2215"/>
    <w:rsid w:val="003D2B79"/>
    <w:rsid w:val="003D331B"/>
    <w:rsid w:val="003D36B8"/>
    <w:rsid w:val="003D512D"/>
    <w:rsid w:val="003D51A2"/>
    <w:rsid w:val="003D58F4"/>
    <w:rsid w:val="003D71B5"/>
    <w:rsid w:val="003E06D8"/>
    <w:rsid w:val="003E0CD6"/>
    <w:rsid w:val="003E39E2"/>
    <w:rsid w:val="003E3D63"/>
    <w:rsid w:val="003E4A5A"/>
    <w:rsid w:val="003E522F"/>
    <w:rsid w:val="003E6050"/>
    <w:rsid w:val="003E6742"/>
    <w:rsid w:val="003E75AA"/>
    <w:rsid w:val="003F0EFA"/>
    <w:rsid w:val="003F242D"/>
    <w:rsid w:val="003F3D09"/>
    <w:rsid w:val="003F4B8D"/>
    <w:rsid w:val="00400697"/>
    <w:rsid w:val="0040159A"/>
    <w:rsid w:val="00403413"/>
    <w:rsid w:val="00403958"/>
    <w:rsid w:val="00403B95"/>
    <w:rsid w:val="00404159"/>
    <w:rsid w:val="00405D77"/>
    <w:rsid w:val="00405DDE"/>
    <w:rsid w:val="00411617"/>
    <w:rsid w:val="0041297A"/>
    <w:rsid w:val="004144E3"/>
    <w:rsid w:val="00414502"/>
    <w:rsid w:val="00416FA7"/>
    <w:rsid w:val="00417DC9"/>
    <w:rsid w:val="00420016"/>
    <w:rsid w:val="00421E0E"/>
    <w:rsid w:val="004222A1"/>
    <w:rsid w:val="004226C2"/>
    <w:rsid w:val="00424A7E"/>
    <w:rsid w:val="0042508F"/>
    <w:rsid w:val="00426073"/>
    <w:rsid w:val="004264DF"/>
    <w:rsid w:val="00427EEC"/>
    <w:rsid w:val="004312B0"/>
    <w:rsid w:val="00431468"/>
    <w:rsid w:val="0043212D"/>
    <w:rsid w:val="00432D28"/>
    <w:rsid w:val="00433B4C"/>
    <w:rsid w:val="00434122"/>
    <w:rsid w:val="004372AF"/>
    <w:rsid w:val="00437E1A"/>
    <w:rsid w:val="00440A93"/>
    <w:rsid w:val="00441210"/>
    <w:rsid w:val="00441601"/>
    <w:rsid w:val="00443F17"/>
    <w:rsid w:val="00444B20"/>
    <w:rsid w:val="00445A2E"/>
    <w:rsid w:val="00446156"/>
    <w:rsid w:val="004461CE"/>
    <w:rsid w:val="004463EF"/>
    <w:rsid w:val="00446F49"/>
    <w:rsid w:val="00451B90"/>
    <w:rsid w:val="00452907"/>
    <w:rsid w:val="004543E1"/>
    <w:rsid w:val="00455A1D"/>
    <w:rsid w:val="0045665A"/>
    <w:rsid w:val="00457877"/>
    <w:rsid w:val="00457F07"/>
    <w:rsid w:val="004603D7"/>
    <w:rsid w:val="00460E37"/>
    <w:rsid w:val="0046108A"/>
    <w:rsid w:val="00462D0B"/>
    <w:rsid w:val="004707AD"/>
    <w:rsid w:val="00471797"/>
    <w:rsid w:val="0047310B"/>
    <w:rsid w:val="004731A7"/>
    <w:rsid w:val="004734F8"/>
    <w:rsid w:val="00473972"/>
    <w:rsid w:val="00473CCB"/>
    <w:rsid w:val="00477198"/>
    <w:rsid w:val="00480587"/>
    <w:rsid w:val="00481675"/>
    <w:rsid w:val="004829AF"/>
    <w:rsid w:val="00482DCA"/>
    <w:rsid w:val="004838B2"/>
    <w:rsid w:val="00486A21"/>
    <w:rsid w:val="00487112"/>
    <w:rsid w:val="0048722B"/>
    <w:rsid w:val="004903AD"/>
    <w:rsid w:val="004928A1"/>
    <w:rsid w:val="00493403"/>
    <w:rsid w:val="00495BA3"/>
    <w:rsid w:val="0049673B"/>
    <w:rsid w:val="00497BF7"/>
    <w:rsid w:val="004A2642"/>
    <w:rsid w:val="004A4582"/>
    <w:rsid w:val="004A5818"/>
    <w:rsid w:val="004A6E62"/>
    <w:rsid w:val="004A7497"/>
    <w:rsid w:val="004B0A20"/>
    <w:rsid w:val="004B21BB"/>
    <w:rsid w:val="004B27C3"/>
    <w:rsid w:val="004B2980"/>
    <w:rsid w:val="004B38C5"/>
    <w:rsid w:val="004B62F0"/>
    <w:rsid w:val="004B712A"/>
    <w:rsid w:val="004B7140"/>
    <w:rsid w:val="004B7DBD"/>
    <w:rsid w:val="004C064D"/>
    <w:rsid w:val="004C0901"/>
    <w:rsid w:val="004C1442"/>
    <w:rsid w:val="004C1DA2"/>
    <w:rsid w:val="004C4756"/>
    <w:rsid w:val="004C55D4"/>
    <w:rsid w:val="004C5651"/>
    <w:rsid w:val="004C6683"/>
    <w:rsid w:val="004D1016"/>
    <w:rsid w:val="004D1C51"/>
    <w:rsid w:val="004D4C40"/>
    <w:rsid w:val="004D4F00"/>
    <w:rsid w:val="004D5B26"/>
    <w:rsid w:val="004D65F6"/>
    <w:rsid w:val="004E058F"/>
    <w:rsid w:val="004E071A"/>
    <w:rsid w:val="004E1D3C"/>
    <w:rsid w:val="004E1EBA"/>
    <w:rsid w:val="004E211F"/>
    <w:rsid w:val="004E2294"/>
    <w:rsid w:val="004E294B"/>
    <w:rsid w:val="004E33B5"/>
    <w:rsid w:val="004E728F"/>
    <w:rsid w:val="004F003C"/>
    <w:rsid w:val="004F069A"/>
    <w:rsid w:val="004F0F0D"/>
    <w:rsid w:val="004F5E76"/>
    <w:rsid w:val="0050079B"/>
    <w:rsid w:val="005013EC"/>
    <w:rsid w:val="005016E6"/>
    <w:rsid w:val="00503441"/>
    <w:rsid w:val="00504B44"/>
    <w:rsid w:val="00505063"/>
    <w:rsid w:val="005055CE"/>
    <w:rsid w:val="00505B25"/>
    <w:rsid w:val="005116DB"/>
    <w:rsid w:val="00511C99"/>
    <w:rsid w:val="00512DAC"/>
    <w:rsid w:val="00513246"/>
    <w:rsid w:val="00513550"/>
    <w:rsid w:val="005171DE"/>
    <w:rsid w:val="00520D0D"/>
    <w:rsid w:val="0052156C"/>
    <w:rsid w:val="00521D63"/>
    <w:rsid w:val="005220F0"/>
    <w:rsid w:val="005229A2"/>
    <w:rsid w:val="005254C2"/>
    <w:rsid w:val="00526C96"/>
    <w:rsid w:val="005278B0"/>
    <w:rsid w:val="0053187C"/>
    <w:rsid w:val="00532956"/>
    <w:rsid w:val="00534BFB"/>
    <w:rsid w:val="00535B5C"/>
    <w:rsid w:val="00535C7A"/>
    <w:rsid w:val="005376B8"/>
    <w:rsid w:val="00537937"/>
    <w:rsid w:val="00540C55"/>
    <w:rsid w:val="00540FEB"/>
    <w:rsid w:val="005419B8"/>
    <w:rsid w:val="00541F59"/>
    <w:rsid w:val="00542B37"/>
    <w:rsid w:val="00543F92"/>
    <w:rsid w:val="005443C3"/>
    <w:rsid w:val="005463E7"/>
    <w:rsid w:val="00547625"/>
    <w:rsid w:val="005527F7"/>
    <w:rsid w:val="00552DB5"/>
    <w:rsid w:val="00553DF9"/>
    <w:rsid w:val="0055471A"/>
    <w:rsid w:val="0055581C"/>
    <w:rsid w:val="00557013"/>
    <w:rsid w:val="0056037D"/>
    <w:rsid w:val="00560EE1"/>
    <w:rsid w:val="00561760"/>
    <w:rsid w:val="00561A1B"/>
    <w:rsid w:val="0056229F"/>
    <w:rsid w:val="005626AF"/>
    <w:rsid w:val="00562B41"/>
    <w:rsid w:val="00563A4E"/>
    <w:rsid w:val="005645BD"/>
    <w:rsid w:val="00564A9D"/>
    <w:rsid w:val="0056593B"/>
    <w:rsid w:val="005662C1"/>
    <w:rsid w:val="00566855"/>
    <w:rsid w:val="005669EE"/>
    <w:rsid w:val="00566C24"/>
    <w:rsid w:val="00567144"/>
    <w:rsid w:val="0057087B"/>
    <w:rsid w:val="00571E25"/>
    <w:rsid w:val="00571EED"/>
    <w:rsid w:val="00572008"/>
    <w:rsid w:val="00572999"/>
    <w:rsid w:val="00572A08"/>
    <w:rsid w:val="005754A7"/>
    <w:rsid w:val="0057640B"/>
    <w:rsid w:val="00580567"/>
    <w:rsid w:val="005805FD"/>
    <w:rsid w:val="00580624"/>
    <w:rsid w:val="00581BA9"/>
    <w:rsid w:val="0058272E"/>
    <w:rsid w:val="00584D24"/>
    <w:rsid w:val="00584E42"/>
    <w:rsid w:val="00585296"/>
    <w:rsid w:val="00585E01"/>
    <w:rsid w:val="0058641D"/>
    <w:rsid w:val="00590590"/>
    <w:rsid w:val="00590888"/>
    <w:rsid w:val="00590B79"/>
    <w:rsid w:val="00591723"/>
    <w:rsid w:val="00593966"/>
    <w:rsid w:val="00595636"/>
    <w:rsid w:val="005959E8"/>
    <w:rsid w:val="005A2375"/>
    <w:rsid w:val="005A2E57"/>
    <w:rsid w:val="005A38AC"/>
    <w:rsid w:val="005A6822"/>
    <w:rsid w:val="005A6A46"/>
    <w:rsid w:val="005B1EC2"/>
    <w:rsid w:val="005B2B40"/>
    <w:rsid w:val="005B2F8B"/>
    <w:rsid w:val="005B3D68"/>
    <w:rsid w:val="005B3EFA"/>
    <w:rsid w:val="005B45FD"/>
    <w:rsid w:val="005B7540"/>
    <w:rsid w:val="005C0617"/>
    <w:rsid w:val="005C21A7"/>
    <w:rsid w:val="005C2F5A"/>
    <w:rsid w:val="005C5E04"/>
    <w:rsid w:val="005C68C7"/>
    <w:rsid w:val="005C6FFB"/>
    <w:rsid w:val="005C729A"/>
    <w:rsid w:val="005D03F6"/>
    <w:rsid w:val="005D37D8"/>
    <w:rsid w:val="005D49D2"/>
    <w:rsid w:val="005D548E"/>
    <w:rsid w:val="005D5A3F"/>
    <w:rsid w:val="005D7D36"/>
    <w:rsid w:val="005E02E8"/>
    <w:rsid w:val="005E06F5"/>
    <w:rsid w:val="005E2184"/>
    <w:rsid w:val="005E3AE4"/>
    <w:rsid w:val="005E404F"/>
    <w:rsid w:val="005E5A58"/>
    <w:rsid w:val="005E5B05"/>
    <w:rsid w:val="005E6B18"/>
    <w:rsid w:val="005E7911"/>
    <w:rsid w:val="005F2A74"/>
    <w:rsid w:val="005F3403"/>
    <w:rsid w:val="005F38A4"/>
    <w:rsid w:val="005F3F16"/>
    <w:rsid w:val="005F4062"/>
    <w:rsid w:val="005F51C1"/>
    <w:rsid w:val="005F5748"/>
    <w:rsid w:val="005F6CCF"/>
    <w:rsid w:val="005F7066"/>
    <w:rsid w:val="005F75EB"/>
    <w:rsid w:val="005F7B31"/>
    <w:rsid w:val="00600847"/>
    <w:rsid w:val="006009D8"/>
    <w:rsid w:val="0060498E"/>
    <w:rsid w:val="006053BB"/>
    <w:rsid w:val="006054F4"/>
    <w:rsid w:val="006055E1"/>
    <w:rsid w:val="00606386"/>
    <w:rsid w:val="006072CC"/>
    <w:rsid w:val="00607CAB"/>
    <w:rsid w:val="006107E0"/>
    <w:rsid w:val="006118EB"/>
    <w:rsid w:val="00611A03"/>
    <w:rsid w:val="00612797"/>
    <w:rsid w:val="00612CB9"/>
    <w:rsid w:val="00612D80"/>
    <w:rsid w:val="006133AE"/>
    <w:rsid w:val="00614053"/>
    <w:rsid w:val="00614B53"/>
    <w:rsid w:val="00616930"/>
    <w:rsid w:val="006174CD"/>
    <w:rsid w:val="00621CEE"/>
    <w:rsid w:val="0062327E"/>
    <w:rsid w:val="0062336C"/>
    <w:rsid w:val="006244C5"/>
    <w:rsid w:val="0062478E"/>
    <w:rsid w:val="00624D2C"/>
    <w:rsid w:val="006260BA"/>
    <w:rsid w:val="0062675C"/>
    <w:rsid w:val="0062786E"/>
    <w:rsid w:val="0062792F"/>
    <w:rsid w:val="006319AC"/>
    <w:rsid w:val="00631F2B"/>
    <w:rsid w:val="00632228"/>
    <w:rsid w:val="00632C6D"/>
    <w:rsid w:val="00634E66"/>
    <w:rsid w:val="00636A98"/>
    <w:rsid w:val="00637A13"/>
    <w:rsid w:val="0064326D"/>
    <w:rsid w:val="00644684"/>
    <w:rsid w:val="00644F79"/>
    <w:rsid w:val="00645161"/>
    <w:rsid w:val="00647AD7"/>
    <w:rsid w:val="0065095D"/>
    <w:rsid w:val="0065357F"/>
    <w:rsid w:val="00654F1C"/>
    <w:rsid w:val="00654F54"/>
    <w:rsid w:val="00661295"/>
    <w:rsid w:val="0066140C"/>
    <w:rsid w:val="00661619"/>
    <w:rsid w:val="006626AC"/>
    <w:rsid w:val="00664023"/>
    <w:rsid w:val="00665AE1"/>
    <w:rsid w:val="00666D25"/>
    <w:rsid w:val="00666DD5"/>
    <w:rsid w:val="006709D9"/>
    <w:rsid w:val="006711E4"/>
    <w:rsid w:val="006720B2"/>
    <w:rsid w:val="0067305F"/>
    <w:rsid w:val="00673E3A"/>
    <w:rsid w:val="00674B09"/>
    <w:rsid w:val="006759E0"/>
    <w:rsid w:val="00676B7F"/>
    <w:rsid w:val="00681D63"/>
    <w:rsid w:val="00682068"/>
    <w:rsid w:val="0068412A"/>
    <w:rsid w:val="00685878"/>
    <w:rsid w:val="00690281"/>
    <w:rsid w:val="00693359"/>
    <w:rsid w:val="00694169"/>
    <w:rsid w:val="00694373"/>
    <w:rsid w:val="00695019"/>
    <w:rsid w:val="00695B2B"/>
    <w:rsid w:val="00695E81"/>
    <w:rsid w:val="00696AEF"/>
    <w:rsid w:val="00696B4E"/>
    <w:rsid w:val="00697707"/>
    <w:rsid w:val="00697AEB"/>
    <w:rsid w:val="006A0DE9"/>
    <w:rsid w:val="006A1585"/>
    <w:rsid w:val="006A1940"/>
    <w:rsid w:val="006A212C"/>
    <w:rsid w:val="006A34B5"/>
    <w:rsid w:val="006A389B"/>
    <w:rsid w:val="006A4078"/>
    <w:rsid w:val="006A6165"/>
    <w:rsid w:val="006B028B"/>
    <w:rsid w:val="006B13FD"/>
    <w:rsid w:val="006B16F0"/>
    <w:rsid w:val="006B3212"/>
    <w:rsid w:val="006B424A"/>
    <w:rsid w:val="006B543A"/>
    <w:rsid w:val="006B5F84"/>
    <w:rsid w:val="006C04E8"/>
    <w:rsid w:val="006C0D0F"/>
    <w:rsid w:val="006C2F5C"/>
    <w:rsid w:val="006C30A9"/>
    <w:rsid w:val="006C4966"/>
    <w:rsid w:val="006C50E7"/>
    <w:rsid w:val="006C69DD"/>
    <w:rsid w:val="006C7A9B"/>
    <w:rsid w:val="006D2035"/>
    <w:rsid w:val="006D2038"/>
    <w:rsid w:val="006D33B9"/>
    <w:rsid w:val="006D464D"/>
    <w:rsid w:val="006D572F"/>
    <w:rsid w:val="006D581F"/>
    <w:rsid w:val="006D79C6"/>
    <w:rsid w:val="006D7D2B"/>
    <w:rsid w:val="006E1AB9"/>
    <w:rsid w:val="006E1EC4"/>
    <w:rsid w:val="006E4AC9"/>
    <w:rsid w:val="006E6077"/>
    <w:rsid w:val="006E6D26"/>
    <w:rsid w:val="006E6DAC"/>
    <w:rsid w:val="006E6FFC"/>
    <w:rsid w:val="006F2B58"/>
    <w:rsid w:val="006F2BCC"/>
    <w:rsid w:val="006F2C67"/>
    <w:rsid w:val="006F30A3"/>
    <w:rsid w:val="006F4524"/>
    <w:rsid w:val="006F73A0"/>
    <w:rsid w:val="006F787A"/>
    <w:rsid w:val="006F78F5"/>
    <w:rsid w:val="006F7D61"/>
    <w:rsid w:val="0070036B"/>
    <w:rsid w:val="007040A6"/>
    <w:rsid w:val="00705043"/>
    <w:rsid w:val="00705A57"/>
    <w:rsid w:val="007060F8"/>
    <w:rsid w:val="007068A0"/>
    <w:rsid w:val="00707640"/>
    <w:rsid w:val="007104EF"/>
    <w:rsid w:val="0071080E"/>
    <w:rsid w:val="00710B29"/>
    <w:rsid w:val="00711C3E"/>
    <w:rsid w:val="007121DC"/>
    <w:rsid w:val="00714661"/>
    <w:rsid w:val="00715523"/>
    <w:rsid w:val="00717652"/>
    <w:rsid w:val="00720660"/>
    <w:rsid w:val="00721732"/>
    <w:rsid w:val="0072227F"/>
    <w:rsid w:val="0072324A"/>
    <w:rsid w:val="00723F35"/>
    <w:rsid w:val="00725397"/>
    <w:rsid w:val="00725632"/>
    <w:rsid w:val="0072592E"/>
    <w:rsid w:val="0072639F"/>
    <w:rsid w:val="00726ECA"/>
    <w:rsid w:val="00727140"/>
    <w:rsid w:val="00730834"/>
    <w:rsid w:val="00730EE4"/>
    <w:rsid w:val="0073166E"/>
    <w:rsid w:val="007318D4"/>
    <w:rsid w:val="007319B3"/>
    <w:rsid w:val="007336EC"/>
    <w:rsid w:val="00733D86"/>
    <w:rsid w:val="00735E2A"/>
    <w:rsid w:val="007369C6"/>
    <w:rsid w:val="00736B2A"/>
    <w:rsid w:val="0074059D"/>
    <w:rsid w:val="00740A4F"/>
    <w:rsid w:val="00740E61"/>
    <w:rsid w:val="00740EE3"/>
    <w:rsid w:val="00742EAC"/>
    <w:rsid w:val="00742FA0"/>
    <w:rsid w:val="0074361F"/>
    <w:rsid w:val="00743D2F"/>
    <w:rsid w:val="00743F10"/>
    <w:rsid w:val="007442C4"/>
    <w:rsid w:val="00745715"/>
    <w:rsid w:val="0074644B"/>
    <w:rsid w:val="007500E8"/>
    <w:rsid w:val="0075272A"/>
    <w:rsid w:val="0075274B"/>
    <w:rsid w:val="007528F3"/>
    <w:rsid w:val="00753D6E"/>
    <w:rsid w:val="00754E74"/>
    <w:rsid w:val="007573AE"/>
    <w:rsid w:val="007578A9"/>
    <w:rsid w:val="00757EE6"/>
    <w:rsid w:val="00760C6E"/>
    <w:rsid w:val="00762806"/>
    <w:rsid w:val="0076479E"/>
    <w:rsid w:val="00764D9A"/>
    <w:rsid w:val="0076502E"/>
    <w:rsid w:val="00765982"/>
    <w:rsid w:val="00765E53"/>
    <w:rsid w:val="00766D0F"/>
    <w:rsid w:val="007675D8"/>
    <w:rsid w:val="007676E6"/>
    <w:rsid w:val="00773440"/>
    <w:rsid w:val="00773668"/>
    <w:rsid w:val="00774B01"/>
    <w:rsid w:val="007804BF"/>
    <w:rsid w:val="00780B53"/>
    <w:rsid w:val="00783544"/>
    <w:rsid w:val="00785F89"/>
    <w:rsid w:val="00787C6B"/>
    <w:rsid w:val="00790A7A"/>
    <w:rsid w:val="00792EFF"/>
    <w:rsid w:val="007A309A"/>
    <w:rsid w:val="007A3FFB"/>
    <w:rsid w:val="007A5063"/>
    <w:rsid w:val="007A55F9"/>
    <w:rsid w:val="007A59F6"/>
    <w:rsid w:val="007A5F93"/>
    <w:rsid w:val="007B13A0"/>
    <w:rsid w:val="007B3BBB"/>
    <w:rsid w:val="007B5B22"/>
    <w:rsid w:val="007B6784"/>
    <w:rsid w:val="007B6983"/>
    <w:rsid w:val="007B6E09"/>
    <w:rsid w:val="007B77E4"/>
    <w:rsid w:val="007C15A4"/>
    <w:rsid w:val="007C16C8"/>
    <w:rsid w:val="007C55D4"/>
    <w:rsid w:val="007C5890"/>
    <w:rsid w:val="007C709A"/>
    <w:rsid w:val="007C7EC7"/>
    <w:rsid w:val="007D09BC"/>
    <w:rsid w:val="007D14BD"/>
    <w:rsid w:val="007D1F81"/>
    <w:rsid w:val="007D2884"/>
    <w:rsid w:val="007D30BC"/>
    <w:rsid w:val="007D42EC"/>
    <w:rsid w:val="007D4AEB"/>
    <w:rsid w:val="007D5470"/>
    <w:rsid w:val="007D5BFD"/>
    <w:rsid w:val="007E1729"/>
    <w:rsid w:val="007E3852"/>
    <w:rsid w:val="007E5972"/>
    <w:rsid w:val="007E7462"/>
    <w:rsid w:val="007E75D2"/>
    <w:rsid w:val="007F03FF"/>
    <w:rsid w:val="007F0FA3"/>
    <w:rsid w:val="007F4A6E"/>
    <w:rsid w:val="007F4DFB"/>
    <w:rsid w:val="007F5067"/>
    <w:rsid w:val="007F5579"/>
    <w:rsid w:val="0080029B"/>
    <w:rsid w:val="00800C11"/>
    <w:rsid w:val="00801A2B"/>
    <w:rsid w:val="00804192"/>
    <w:rsid w:val="00805C5E"/>
    <w:rsid w:val="008076B5"/>
    <w:rsid w:val="00810299"/>
    <w:rsid w:val="00810BAB"/>
    <w:rsid w:val="00810EBC"/>
    <w:rsid w:val="00811157"/>
    <w:rsid w:val="00812142"/>
    <w:rsid w:val="00812D03"/>
    <w:rsid w:val="00814929"/>
    <w:rsid w:val="00815B87"/>
    <w:rsid w:val="00817B71"/>
    <w:rsid w:val="00817F91"/>
    <w:rsid w:val="00820A18"/>
    <w:rsid w:val="008217C1"/>
    <w:rsid w:val="008231C9"/>
    <w:rsid w:val="00823817"/>
    <w:rsid w:val="00823A61"/>
    <w:rsid w:val="00826CE9"/>
    <w:rsid w:val="00830504"/>
    <w:rsid w:val="00830737"/>
    <w:rsid w:val="00830C56"/>
    <w:rsid w:val="008327BD"/>
    <w:rsid w:val="00834EAD"/>
    <w:rsid w:val="00835BC9"/>
    <w:rsid w:val="00840777"/>
    <w:rsid w:val="008424A1"/>
    <w:rsid w:val="00842F17"/>
    <w:rsid w:val="0084406E"/>
    <w:rsid w:val="00844BB4"/>
    <w:rsid w:val="008468E1"/>
    <w:rsid w:val="008472DC"/>
    <w:rsid w:val="00847373"/>
    <w:rsid w:val="008501DE"/>
    <w:rsid w:val="00850B0F"/>
    <w:rsid w:val="00850B22"/>
    <w:rsid w:val="008523BA"/>
    <w:rsid w:val="008540A3"/>
    <w:rsid w:val="00856784"/>
    <w:rsid w:val="00860B4C"/>
    <w:rsid w:val="0086331C"/>
    <w:rsid w:val="008633C3"/>
    <w:rsid w:val="00863D1A"/>
    <w:rsid w:val="0086445B"/>
    <w:rsid w:val="00864B91"/>
    <w:rsid w:val="00864E2D"/>
    <w:rsid w:val="00865416"/>
    <w:rsid w:val="00867EEF"/>
    <w:rsid w:val="008711BB"/>
    <w:rsid w:val="008718CF"/>
    <w:rsid w:val="0087249C"/>
    <w:rsid w:val="00873503"/>
    <w:rsid w:val="00874994"/>
    <w:rsid w:val="00877125"/>
    <w:rsid w:val="008776FD"/>
    <w:rsid w:val="00882BFC"/>
    <w:rsid w:val="00883220"/>
    <w:rsid w:val="00890461"/>
    <w:rsid w:val="008904B1"/>
    <w:rsid w:val="00890F0F"/>
    <w:rsid w:val="00890F3A"/>
    <w:rsid w:val="00891067"/>
    <w:rsid w:val="008919C5"/>
    <w:rsid w:val="00891DDD"/>
    <w:rsid w:val="0089404C"/>
    <w:rsid w:val="00894FF9"/>
    <w:rsid w:val="00896396"/>
    <w:rsid w:val="008A1D3D"/>
    <w:rsid w:val="008A3104"/>
    <w:rsid w:val="008A3330"/>
    <w:rsid w:val="008B0CF4"/>
    <w:rsid w:val="008B2141"/>
    <w:rsid w:val="008B2207"/>
    <w:rsid w:val="008B275C"/>
    <w:rsid w:val="008B2949"/>
    <w:rsid w:val="008B371E"/>
    <w:rsid w:val="008B3E68"/>
    <w:rsid w:val="008B41F7"/>
    <w:rsid w:val="008B551C"/>
    <w:rsid w:val="008B5A9F"/>
    <w:rsid w:val="008B6032"/>
    <w:rsid w:val="008B607F"/>
    <w:rsid w:val="008B60BF"/>
    <w:rsid w:val="008B7FAD"/>
    <w:rsid w:val="008C1FD1"/>
    <w:rsid w:val="008C2937"/>
    <w:rsid w:val="008C3E58"/>
    <w:rsid w:val="008C49FA"/>
    <w:rsid w:val="008C5996"/>
    <w:rsid w:val="008C6A43"/>
    <w:rsid w:val="008C792B"/>
    <w:rsid w:val="008D2C6E"/>
    <w:rsid w:val="008D3252"/>
    <w:rsid w:val="008D33B6"/>
    <w:rsid w:val="008D35C5"/>
    <w:rsid w:val="008D3DC5"/>
    <w:rsid w:val="008D4BF0"/>
    <w:rsid w:val="008D5FA9"/>
    <w:rsid w:val="008E1740"/>
    <w:rsid w:val="008E28F9"/>
    <w:rsid w:val="008E48A3"/>
    <w:rsid w:val="008E553A"/>
    <w:rsid w:val="008E595A"/>
    <w:rsid w:val="008E7EA7"/>
    <w:rsid w:val="008F0F6E"/>
    <w:rsid w:val="008F4543"/>
    <w:rsid w:val="008F486C"/>
    <w:rsid w:val="008F649F"/>
    <w:rsid w:val="008F7209"/>
    <w:rsid w:val="00900E8E"/>
    <w:rsid w:val="00901695"/>
    <w:rsid w:val="00901DD4"/>
    <w:rsid w:val="00902159"/>
    <w:rsid w:val="00903837"/>
    <w:rsid w:val="00903F8F"/>
    <w:rsid w:val="009042B3"/>
    <w:rsid w:val="00904860"/>
    <w:rsid w:val="009059D8"/>
    <w:rsid w:val="0090686E"/>
    <w:rsid w:val="009074D6"/>
    <w:rsid w:val="0091024B"/>
    <w:rsid w:val="00910965"/>
    <w:rsid w:val="00911294"/>
    <w:rsid w:val="009117A4"/>
    <w:rsid w:val="0091296C"/>
    <w:rsid w:val="00912A19"/>
    <w:rsid w:val="00912BEC"/>
    <w:rsid w:val="00912F95"/>
    <w:rsid w:val="00913BA6"/>
    <w:rsid w:val="0091559A"/>
    <w:rsid w:val="00916367"/>
    <w:rsid w:val="00920B99"/>
    <w:rsid w:val="0092211A"/>
    <w:rsid w:val="0092281A"/>
    <w:rsid w:val="00924482"/>
    <w:rsid w:val="0092475D"/>
    <w:rsid w:val="0092493E"/>
    <w:rsid w:val="00924B30"/>
    <w:rsid w:val="00925630"/>
    <w:rsid w:val="00925C0B"/>
    <w:rsid w:val="00927165"/>
    <w:rsid w:val="009277B4"/>
    <w:rsid w:val="00930FE2"/>
    <w:rsid w:val="00932002"/>
    <w:rsid w:val="0093310B"/>
    <w:rsid w:val="00935224"/>
    <w:rsid w:val="009467BC"/>
    <w:rsid w:val="00947A33"/>
    <w:rsid w:val="00947EF1"/>
    <w:rsid w:val="00950304"/>
    <w:rsid w:val="00950C3E"/>
    <w:rsid w:val="00955995"/>
    <w:rsid w:val="0095628A"/>
    <w:rsid w:val="009566A7"/>
    <w:rsid w:val="00957D2C"/>
    <w:rsid w:val="00960CE0"/>
    <w:rsid w:val="00961091"/>
    <w:rsid w:val="009613BB"/>
    <w:rsid w:val="0096195B"/>
    <w:rsid w:val="00961F3E"/>
    <w:rsid w:val="00963397"/>
    <w:rsid w:val="00963539"/>
    <w:rsid w:val="00965813"/>
    <w:rsid w:val="00967176"/>
    <w:rsid w:val="009677DD"/>
    <w:rsid w:val="00971D2C"/>
    <w:rsid w:val="00972280"/>
    <w:rsid w:val="00972473"/>
    <w:rsid w:val="009745E0"/>
    <w:rsid w:val="00975379"/>
    <w:rsid w:val="0097690C"/>
    <w:rsid w:val="009779EE"/>
    <w:rsid w:val="00981DF9"/>
    <w:rsid w:val="00982A01"/>
    <w:rsid w:val="00983D98"/>
    <w:rsid w:val="00983DB9"/>
    <w:rsid w:val="00985AB7"/>
    <w:rsid w:val="009867A7"/>
    <w:rsid w:val="0099031F"/>
    <w:rsid w:val="00990A42"/>
    <w:rsid w:val="009911AF"/>
    <w:rsid w:val="0099207D"/>
    <w:rsid w:val="00995864"/>
    <w:rsid w:val="00995B58"/>
    <w:rsid w:val="009973ED"/>
    <w:rsid w:val="009976DA"/>
    <w:rsid w:val="009A018D"/>
    <w:rsid w:val="009A0C5F"/>
    <w:rsid w:val="009A13AF"/>
    <w:rsid w:val="009A2022"/>
    <w:rsid w:val="009A277A"/>
    <w:rsid w:val="009A304B"/>
    <w:rsid w:val="009A3F7B"/>
    <w:rsid w:val="009A4DD0"/>
    <w:rsid w:val="009A61B5"/>
    <w:rsid w:val="009A7B43"/>
    <w:rsid w:val="009B0F7E"/>
    <w:rsid w:val="009B1376"/>
    <w:rsid w:val="009B232F"/>
    <w:rsid w:val="009B30CF"/>
    <w:rsid w:val="009B34D4"/>
    <w:rsid w:val="009B6A8A"/>
    <w:rsid w:val="009C24A6"/>
    <w:rsid w:val="009C27B1"/>
    <w:rsid w:val="009C4A83"/>
    <w:rsid w:val="009C4A8D"/>
    <w:rsid w:val="009C7734"/>
    <w:rsid w:val="009D25EC"/>
    <w:rsid w:val="009D273B"/>
    <w:rsid w:val="009D2DDE"/>
    <w:rsid w:val="009D343D"/>
    <w:rsid w:val="009D3759"/>
    <w:rsid w:val="009D3919"/>
    <w:rsid w:val="009D463D"/>
    <w:rsid w:val="009D4FD6"/>
    <w:rsid w:val="009D5F88"/>
    <w:rsid w:val="009D66E8"/>
    <w:rsid w:val="009D711D"/>
    <w:rsid w:val="009D753D"/>
    <w:rsid w:val="009D780F"/>
    <w:rsid w:val="009D7BEC"/>
    <w:rsid w:val="009E0D1E"/>
    <w:rsid w:val="009E30F8"/>
    <w:rsid w:val="009E32DA"/>
    <w:rsid w:val="009E4106"/>
    <w:rsid w:val="009E642A"/>
    <w:rsid w:val="009E7660"/>
    <w:rsid w:val="009E792E"/>
    <w:rsid w:val="009E7B4D"/>
    <w:rsid w:val="009F0750"/>
    <w:rsid w:val="009F0805"/>
    <w:rsid w:val="009F08EA"/>
    <w:rsid w:val="009F0947"/>
    <w:rsid w:val="009F0D93"/>
    <w:rsid w:val="009F12F8"/>
    <w:rsid w:val="009F2274"/>
    <w:rsid w:val="009F3108"/>
    <w:rsid w:val="009F3785"/>
    <w:rsid w:val="009F52CC"/>
    <w:rsid w:val="009F54EA"/>
    <w:rsid w:val="009F632B"/>
    <w:rsid w:val="009F7DA8"/>
    <w:rsid w:val="00A0001B"/>
    <w:rsid w:val="00A00AE7"/>
    <w:rsid w:val="00A00F04"/>
    <w:rsid w:val="00A01517"/>
    <w:rsid w:val="00A017B0"/>
    <w:rsid w:val="00A01BF0"/>
    <w:rsid w:val="00A02659"/>
    <w:rsid w:val="00A03109"/>
    <w:rsid w:val="00A03200"/>
    <w:rsid w:val="00A06EA9"/>
    <w:rsid w:val="00A07E75"/>
    <w:rsid w:val="00A106EF"/>
    <w:rsid w:val="00A10D77"/>
    <w:rsid w:val="00A11003"/>
    <w:rsid w:val="00A11154"/>
    <w:rsid w:val="00A129B4"/>
    <w:rsid w:val="00A16DDC"/>
    <w:rsid w:val="00A17062"/>
    <w:rsid w:val="00A26789"/>
    <w:rsid w:val="00A30183"/>
    <w:rsid w:val="00A32586"/>
    <w:rsid w:val="00A33FC3"/>
    <w:rsid w:val="00A34D85"/>
    <w:rsid w:val="00A42B6F"/>
    <w:rsid w:val="00A4380E"/>
    <w:rsid w:val="00A43DE2"/>
    <w:rsid w:val="00A4459E"/>
    <w:rsid w:val="00A47E3F"/>
    <w:rsid w:val="00A5043B"/>
    <w:rsid w:val="00A51F97"/>
    <w:rsid w:val="00A520D5"/>
    <w:rsid w:val="00A56D8F"/>
    <w:rsid w:val="00A57384"/>
    <w:rsid w:val="00A57497"/>
    <w:rsid w:val="00A579FB"/>
    <w:rsid w:val="00A60050"/>
    <w:rsid w:val="00A61C7D"/>
    <w:rsid w:val="00A63CA1"/>
    <w:rsid w:val="00A6411E"/>
    <w:rsid w:val="00A7456E"/>
    <w:rsid w:val="00A75CBC"/>
    <w:rsid w:val="00A7696A"/>
    <w:rsid w:val="00A820B8"/>
    <w:rsid w:val="00A826AE"/>
    <w:rsid w:val="00A83B8C"/>
    <w:rsid w:val="00A847A6"/>
    <w:rsid w:val="00A864F5"/>
    <w:rsid w:val="00A87B0E"/>
    <w:rsid w:val="00A92FCC"/>
    <w:rsid w:val="00A9335D"/>
    <w:rsid w:val="00A93504"/>
    <w:rsid w:val="00A940BB"/>
    <w:rsid w:val="00A971F7"/>
    <w:rsid w:val="00A97C0C"/>
    <w:rsid w:val="00AA17A3"/>
    <w:rsid w:val="00AA30EA"/>
    <w:rsid w:val="00AA3252"/>
    <w:rsid w:val="00AA611B"/>
    <w:rsid w:val="00AA721D"/>
    <w:rsid w:val="00AA781D"/>
    <w:rsid w:val="00AB13C3"/>
    <w:rsid w:val="00AB1BE8"/>
    <w:rsid w:val="00AB47AA"/>
    <w:rsid w:val="00AB5FB9"/>
    <w:rsid w:val="00AB6A8C"/>
    <w:rsid w:val="00AB7AE2"/>
    <w:rsid w:val="00AB7E23"/>
    <w:rsid w:val="00AC03B4"/>
    <w:rsid w:val="00AC13F9"/>
    <w:rsid w:val="00AC189E"/>
    <w:rsid w:val="00AC1936"/>
    <w:rsid w:val="00AC33B2"/>
    <w:rsid w:val="00AC50C7"/>
    <w:rsid w:val="00AC7FF0"/>
    <w:rsid w:val="00AD0207"/>
    <w:rsid w:val="00AD042F"/>
    <w:rsid w:val="00AD0471"/>
    <w:rsid w:val="00AD0A9C"/>
    <w:rsid w:val="00AD1628"/>
    <w:rsid w:val="00AD287F"/>
    <w:rsid w:val="00AD4F4B"/>
    <w:rsid w:val="00AD6481"/>
    <w:rsid w:val="00AD6521"/>
    <w:rsid w:val="00AD7A57"/>
    <w:rsid w:val="00AD7B56"/>
    <w:rsid w:val="00AE1A18"/>
    <w:rsid w:val="00AE286D"/>
    <w:rsid w:val="00AE2B8A"/>
    <w:rsid w:val="00AE532B"/>
    <w:rsid w:val="00AE6C47"/>
    <w:rsid w:val="00AE781A"/>
    <w:rsid w:val="00AE7A28"/>
    <w:rsid w:val="00AE7CEF"/>
    <w:rsid w:val="00AF3D76"/>
    <w:rsid w:val="00AF6A65"/>
    <w:rsid w:val="00B002B2"/>
    <w:rsid w:val="00B00917"/>
    <w:rsid w:val="00B00FEB"/>
    <w:rsid w:val="00B01619"/>
    <w:rsid w:val="00B03209"/>
    <w:rsid w:val="00B03BF1"/>
    <w:rsid w:val="00B042A2"/>
    <w:rsid w:val="00B04F24"/>
    <w:rsid w:val="00B056E2"/>
    <w:rsid w:val="00B067FE"/>
    <w:rsid w:val="00B1030A"/>
    <w:rsid w:val="00B103E5"/>
    <w:rsid w:val="00B15999"/>
    <w:rsid w:val="00B15A58"/>
    <w:rsid w:val="00B169C5"/>
    <w:rsid w:val="00B22B91"/>
    <w:rsid w:val="00B230CD"/>
    <w:rsid w:val="00B25070"/>
    <w:rsid w:val="00B26D2B"/>
    <w:rsid w:val="00B26F2A"/>
    <w:rsid w:val="00B3078D"/>
    <w:rsid w:val="00B3211C"/>
    <w:rsid w:val="00B32D6E"/>
    <w:rsid w:val="00B32D7C"/>
    <w:rsid w:val="00B3697A"/>
    <w:rsid w:val="00B36C00"/>
    <w:rsid w:val="00B40C09"/>
    <w:rsid w:val="00B411FA"/>
    <w:rsid w:val="00B419EF"/>
    <w:rsid w:val="00B426F1"/>
    <w:rsid w:val="00B42EC9"/>
    <w:rsid w:val="00B44725"/>
    <w:rsid w:val="00B4617E"/>
    <w:rsid w:val="00B46296"/>
    <w:rsid w:val="00B46E51"/>
    <w:rsid w:val="00B47740"/>
    <w:rsid w:val="00B47955"/>
    <w:rsid w:val="00B50014"/>
    <w:rsid w:val="00B50391"/>
    <w:rsid w:val="00B520E2"/>
    <w:rsid w:val="00B55C8D"/>
    <w:rsid w:val="00B55EEB"/>
    <w:rsid w:val="00B5610A"/>
    <w:rsid w:val="00B56428"/>
    <w:rsid w:val="00B61990"/>
    <w:rsid w:val="00B634FC"/>
    <w:rsid w:val="00B635EA"/>
    <w:rsid w:val="00B6373C"/>
    <w:rsid w:val="00B64DB1"/>
    <w:rsid w:val="00B66B50"/>
    <w:rsid w:val="00B6744D"/>
    <w:rsid w:val="00B73503"/>
    <w:rsid w:val="00B7515D"/>
    <w:rsid w:val="00B753F6"/>
    <w:rsid w:val="00B7713A"/>
    <w:rsid w:val="00B77511"/>
    <w:rsid w:val="00B778FC"/>
    <w:rsid w:val="00B81612"/>
    <w:rsid w:val="00B82007"/>
    <w:rsid w:val="00B83FAD"/>
    <w:rsid w:val="00B841A2"/>
    <w:rsid w:val="00B84394"/>
    <w:rsid w:val="00B84945"/>
    <w:rsid w:val="00B8612A"/>
    <w:rsid w:val="00B87204"/>
    <w:rsid w:val="00B919B1"/>
    <w:rsid w:val="00B92383"/>
    <w:rsid w:val="00B93303"/>
    <w:rsid w:val="00B93C48"/>
    <w:rsid w:val="00B94DFF"/>
    <w:rsid w:val="00B97024"/>
    <w:rsid w:val="00BA0521"/>
    <w:rsid w:val="00BA0794"/>
    <w:rsid w:val="00BA27D5"/>
    <w:rsid w:val="00BA2EAD"/>
    <w:rsid w:val="00BA35F0"/>
    <w:rsid w:val="00BA3972"/>
    <w:rsid w:val="00BA4338"/>
    <w:rsid w:val="00BB018A"/>
    <w:rsid w:val="00BB3D97"/>
    <w:rsid w:val="00BB4404"/>
    <w:rsid w:val="00BB4572"/>
    <w:rsid w:val="00BB6027"/>
    <w:rsid w:val="00BC1873"/>
    <w:rsid w:val="00BC261D"/>
    <w:rsid w:val="00BC4EBC"/>
    <w:rsid w:val="00BC57CF"/>
    <w:rsid w:val="00BC581D"/>
    <w:rsid w:val="00BC5FDB"/>
    <w:rsid w:val="00BC6979"/>
    <w:rsid w:val="00BD1959"/>
    <w:rsid w:val="00BD2EE6"/>
    <w:rsid w:val="00BD305A"/>
    <w:rsid w:val="00BD388F"/>
    <w:rsid w:val="00BD4730"/>
    <w:rsid w:val="00BD477F"/>
    <w:rsid w:val="00BD4857"/>
    <w:rsid w:val="00BD4933"/>
    <w:rsid w:val="00BD4FE5"/>
    <w:rsid w:val="00BD53E1"/>
    <w:rsid w:val="00BD6FE5"/>
    <w:rsid w:val="00BE134D"/>
    <w:rsid w:val="00BE16BE"/>
    <w:rsid w:val="00BE34E9"/>
    <w:rsid w:val="00BE3891"/>
    <w:rsid w:val="00BE4039"/>
    <w:rsid w:val="00BE43B8"/>
    <w:rsid w:val="00BE5714"/>
    <w:rsid w:val="00BE6873"/>
    <w:rsid w:val="00BE6B5E"/>
    <w:rsid w:val="00BE72B9"/>
    <w:rsid w:val="00BF0CB6"/>
    <w:rsid w:val="00BF1E82"/>
    <w:rsid w:val="00BF1F79"/>
    <w:rsid w:val="00BF255C"/>
    <w:rsid w:val="00BF2D0B"/>
    <w:rsid w:val="00BF39FD"/>
    <w:rsid w:val="00BF4032"/>
    <w:rsid w:val="00BF4246"/>
    <w:rsid w:val="00BF463B"/>
    <w:rsid w:val="00BF48DC"/>
    <w:rsid w:val="00BF5AB9"/>
    <w:rsid w:val="00BF5B2D"/>
    <w:rsid w:val="00BF6002"/>
    <w:rsid w:val="00BF630B"/>
    <w:rsid w:val="00BF6B81"/>
    <w:rsid w:val="00C00E10"/>
    <w:rsid w:val="00C01F13"/>
    <w:rsid w:val="00C0204F"/>
    <w:rsid w:val="00C03267"/>
    <w:rsid w:val="00C05D3E"/>
    <w:rsid w:val="00C06207"/>
    <w:rsid w:val="00C10BD1"/>
    <w:rsid w:val="00C10E60"/>
    <w:rsid w:val="00C116DC"/>
    <w:rsid w:val="00C12338"/>
    <w:rsid w:val="00C12817"/>
    <w:rsid w:val="00C13090"/>
    <w:rsid w:val="00C14464"/>
    <w:rsid w:val="00C14CA0"/>
    <w:rsid w:val="00C14F47"/>
    <w:rsid w:val="00C15435"/>
    <w:rsid w:val="00C15667"/>
    <w:rsid w:val="00C1613B"/>
    <w:rsid w:val="00C161C2"/>
    <w:rsid w:val="00C16538"/>
    <w:rsid w:val="00C1787C"/>
    <w:rsid w:val="00C20217"/>
    <w:rsid w:val="00C22C57"/>
    <w:rsid w:val="00C23C89"/>
    <w:rsid w:val="00C2632B"/>
    <w:rsid w:val="00C26438"/>
    <w:rsid w:val="00C267CC"/>
    <w:rsid w:val="00C35895"/>
    <w:rsid w:val="00C3639A"/>
    <w:rsid w:val="00C3673A"/>
    <w:rsid w:val="00C36B28"/>
    <w:rsid w:val="00C36F47"/>
    <w:rsid w:val="00C37E52"/>
    <w:rsid w:val="00C37E78"/>
    <w:rsid w:val="00C400F9"/>
    <w:rsid w:val="00C42C06"/>
    <w:rsid w:val="00C44D55"/>
    <w:rsid w:val="00C467BA"/>
    <w:rsid w:val="00C47C15"/>
    <w:rsid w:val="00C51979"/>
    <w:rsid w:val="00C5208C"/>
    <w:rsid w:val="00C554CE"/>
    <w:rsid w:val="00C57F54"/>
    <w:rsid w:val="00C6073D"/>
    <w:rsid w:val="00C60A7C"/>
    <w:rsid w:val="00C60C6E"/>
    <w:rsid w:val="00C6232F"/>
    <w:rsid w:val="00C6255E"/>
    <w:rsid w:val="00C62D95"/>
    <w:rsid w:val="00C63E53"/>
    <w:rsid w:val="00C65B6E"/>
    <w:rsid w:val="00C65F69"/>
    <w:rsid w:val="00C67D26"/>
    <w:rsid w:val="00C703D7"/>
    <w:rsid w:val="00C70DE1"/>
    <w:rsid w:val="00C722E0"/>
    <w:rsid w:val="00C74274"/>
    <w:rsid w:val="00C74469"/>
    <w:rsid w:val="00C7468C"/>
    <w:rsid w:val="00C76179"/>
    <w:rsid w:val="00C76AC8"/>
    <w:rsid w:val="00C76AF7"/>
    <w:rsid w:val="00C77921"/>
    <w:rsid w:val="00C813BF"/>
    <w:rsid w:val="00C83DA4"/>
    <w:rsid w:val="00C84E21"/>
    <w:rsid w:val="00C85521"/>
    <w:rsid w:val="00C86296"/>
    <w:rsid w:val="00C8652A"/>
    <w:rsid w:val="00C86E59"/>
    <w:rsid w:val="00C907DB"/>
    <w:rsid w:val="00C91FFD"/>
    <w:rsid w:val="00C92D11"/>
    <w:rsid w:val="00C93F00"/>
    <w:rsid w:val="00C95262"/>
    <w:rsid w:val="00C957CE"/>
    <w:rsid w:val="00CA127E"/>
    <w:rsid w:val="00CA2B00"/>
    <w:rsid w:val="00CA2E88"/>
    <w:rsid w:val="00CA35D6"/>
    <w:rsid w:val="00CA3CDF"/>
    <w:rsid w:val="00CA4679"/>
    <w:rsid w:val="00CA5494"/>
    <w:rsid w:val="00CA5554"/>
    <w:rsid w:val="00CA66E4"/>
    <w:rsid w:val="00CA6899"/>
    <w:rsid w:val="00CA749E"/>
    <w:rsid w:val="00CA75D9"/>
    <w:rsid w:val="00CB2E6A"/>
    <w:rsid w:val="00CB4C96"/>
    <w:rsid w:val="00CB7D8C"/>
    <w:rsid w:val="00CC056C"/>
    <w:rsid w:val="00CC1409"/>
    <w:rsid w:val="00CC1E15"/>
    <w:rsid w:val="00CC26AE"/>
    <w:rsid w:val="00CC29D6"/>
    <w:rsid w:val="00CC501C"/>
    <w:rsid w:val="00CC69BB"/>
    <w:rsid w:val="00CC726E"/>
    <w:rsid w:val="00CC74B7"/>
    <w:rsid w:val="00CC7AF8"/>
    <w:rsid w:val="00CD05D1"/>
    <w:rsid w:val="00CD0FBB"/>
    <w:rsid w:val="00CD10EC"/>
    <w:rsid w:val="00CD16E7"/>
    <w:rsid w:val="00CD6160"/>
    <w:rsid w:val="00CD61BF"/>
    <w:rsid w:val="00CD646B"/>
    <w:rsid w:val="00CE01A7"/>
    <w:rsid w:val="00CE0738"/>
    <w:rsid w:val="00CE0B8E"/>
    <w:rsid w:val="00CE0E57"/>
    <w:rsid w:val="00CE0EBC"/>
    <w:rsid w:val="00CE235F"/>
    <w:rsid w:val="00CE3EFC"/>
    <w:rsid w:val="00CE56AE"/>
    <w:rsid w:val="00CE6A5F"/>
    <w:rsid w:val="00CE7834"/>
    <w:rsid w:val="00CF0004"/>
    <w:rsid w:val="00CF0E02"/>
    <w:rsid w:val="00CF0E28"/>
    <w:rsid w:val="00CF133C"/>
    <w:rsid w:val="00CF1379"/>
    <w:rsid w:val="00CF233C"/>
    <w:rsid w:val="00CF34CA"/>
    <w:rsid w:val="00CF397E"/>
    <w:rsid w:val="00CF4F0B"/>
    <w:rsid w:val="00CF57CA"/>
    <w:rsid w:val="00CF5CEC"/>
    <w:rsid w:val="00D0110B"/>
    <w:rsid w:val="00D02215"/>
    <w:rsid w:val="00D02307"/>
    <w:rsid w:val="00D02EA5"/>
    <w:rsid w:val="00D032D9"/>
    <w:rsid w:val="00D05DD8"/>
    <w:rsid w:val="00D102A8"/>
    <w:rsid w:val="00D109B5"/>
    <w:rsid w:val="00D11E69"/>
    <w:rsid w:val="00D1277C"/>
    <w:rsid w:val="00D130C6"/>
    <w:rsid w:val="00D14DFC"/>
    <w:rsid w:val="00D14F81"/>
    <w:rsid w:val="00D170AB"/>
    <w:rsid w:val="00D204A5"/>
    <w:rsid w:val="00D20901"/>
    <w:rsid w:val="00D24778"/>
    <w:rsid w:val="00D26C0D"/>
    <w:rsid w:val="00D27A3A"/>
    <w:rsid w:val="00D30169"/>
    <w:rsid w:val="00D3106D"/>
    <w:rsid w:val="00D3250C"/>
    <w:rsid w:val="00D33878"/>
    <w:rsid w:val="00D353C6"/>
    <w:rsid w:val="00D35C3F"/>
    <w:rsid w:val="00D364A4"/>
    <w:rsid w:val="00D36654"/>
    <w:rsid w:val="00D40020"/>
    <w:rsid w:val="00D43B10"/>
    <w:rsid w:val="00D45DA6"/>
    <w:rsid w:val="00D4642B"/>
    <w:rsid w:val="00D46A7B"/>
    <w:rsid w:val="00D470AF"/>
    <w:rsid w:val="00D47318"/>
    <w:rsid w:val="00D47A09"/>
    <w:rsid w:val="00D5410E"/>
    <w:rsid w:val="00D55152"/>
    <w:rsid w:val="00D60134"/>
    <w:rsid w:val="00D61450"/>
    <w:rsid w:val="00D62502"/>
    <w:rsid w:val="00D65855"/>
    <w:rsid w:val="00D6650D"/>
    <w:rsid w:val="00D66789"/>
    <w:rsid w:val="00D66F5D"/>
    <w:rsid w:val="00D71422"/>
    <w:rsid w:val="00D716B6"/>
    <w:rsid w:val="00D727BA"/>
    <w:rsid w:val="00D72BC5"/>
    <w:rsid w:val="00D72F30"/>
    <w:rsid w:val="00D74F92"/>
    <w:rsid w:val="00D8096C"/>
    <w:rsid w:val="00D80AE8"/>
    <w:rsid w:val="00D81277"/>
    <w:rsid w:val="00D81294"/>
    <w:rsid w:val="00D81E0B"/>
    <w:rsid w:val="00D8240F"/>
    <w:rsid w:val="00D8339B"/>
    <w:rsid w:val="00D840BD"/>
    <w:rsid w:val="00D8580B"/>
    <w:rsid w:val="00D90052"/>
    <w:rsid w:val="00D908A2"/>
    <w:rsid w:val="00D92BD7"/>
    <w:rsid w:val="00D92CAF"/>
    <w:rsid w:val="00D93659"/>
    <w:rsid w:val="00D93BE1"/>
    <w:rsid w:val="00D95079"/>
    <w:rsid w:val="00D95265"/>
    <w:rsid w:val="00D9575B"/>
    <w:rsid w:val="00D95895"/>
    <w:rsid w:val="00D965C0"/>
    <w:rsid w:val="00DA1C3C"/>
    <w:rsid w:val="00DA2068"/>
    <w:rsid w:val="00DA2659"/>
    <w:rsid w:val="00DA31B4"/>
    <w:rsid w:val="00DA31BF"/>
    <w:rsid w:val="00DA3FBC"/>
    <w:rsid w:val="00DA50E4"/>
    <w:rsid w:val="00DA55A9"/>
    <w:rsid w:val="00DA5FE0"/>
    <w:rsid w:val="00DA6784"/>
    <w:rsid w:val="00DA6929"/>
    <w:rsid w:val="00DA6D3C"/>
    <w:rsid w:val="00DB0AAB"/>
    <w:rsid w:val="00DB1683"/>
    <w:rsid w:val="00DB25EA"/>
    <w:rsid w:val="00DB28F5"/>
    <w:rsid w:val="00DB2AFE"/>
    <w:rsid w:val="00DB2D8A"/>
    <w:rsid w:val="00DB4355"/>
    <w:rsid w:val="00DB45F2"/>
    <w:rsid w:val="00DB5939"/>
    <w:rsid w:val="00DB7998"/>
    <w:rsid w:val="00DC01DD"/>
    <w:rsid w:val="00DC02C1"/>
    <w:rsid w:val="00DC0E67"/>
    <w:rsid w:val="00DC2217"/>
    <w:rsid w:val="00DC27D3"/>
    <w:rsid w:val="00DC2C10"/>
    <w:rsid w:val="00DC3B88"/>
    <w:rsid w:val="00DC4ADD"/>
    <w:rsid w:val="00DC5A17"/>
    <w:rsid w:val="00DD0182"/>
    <w:rsid w:val="00DD15D5"/>
    <w:rsid w:val="00DD49D2"/>
    <w:rsid w:val="00DD64BD"/>
    <w:rsid w:val="00DE0AB8"/>
    <w:rsid w:val="00DE0D90"/>
    <w:rsid w:val="00DE1137"/>
    <w:rsid w:val="00DE3B55"/>
    <w:rsid w:val="00DE65A0"/>
    <w:rsid w:val="00DE70F5"/>
    <w:rsid w:val="00DE710F"/>
    <w:rsid w:val="00DE7EEA"/>
    <w:rsid w:val="00DF0810"/>
    <w:rsid w:val="00DF1ADD"/>
    <w:rsid w:val="00DF1E43"/>
    <w:rsid w:val="00DF49D4"/>
    <w:rsid w:val="00DF6BEE"/>
    <w:rsid w:val="00DF7E10"/>
    <w:rsid w:val="00E02559"/>
    <w:rsid w:val="00E0348E"/>
    <w:rsid w:val="00E03921"/>
    <w:rsid w:val="00E047E9"/>
    <w:rsid w:val="00E04E08"/>
    <w:rsid w:val="00E050D9"/>
    <w:rsid w:val="00E129A9"/>
    <w:rsid w:val="00E1326A"/>
    <w:rsid w:val="00E1357B"/>
    <w:rsid w:val="00E13A5D"/>
    <w:rsid w:val="00E14988"/>
    <w:rsid w:val="00E16678"/>
    <w:rsid w:val="00E16A66"/>
    <w:rsid w:val="00E16ECB"/>
    <w:rsid w:val="00E224E4"/>
    <w:rsid w:val="00E229C2"/>
    <w:rsid w:val="00E22A44"/>
    <w:rsid w:val="00E22CB9"/>
    <w:rsid w:val="00E23F77"/>
    <w:rsid w:val="00E24D81"/>
    <w:rsid w:val="00E263F9"/>
    <w:rsid w:val="00E26EDE"/>
    <w:rsid w:val="00E27E1C"/>
    <w:rsid w:val="00E309C7"/>
    <w:rsid w:val="00E34904"/>
    <w:rsid w:val="00E368E6"/>
    <w:rsid w:val="00E404A2"/>
    <w:rsid w:val="00E43363"/>
    <w:rsid w:val="00E43817"/>
    <w:rsid w:val="00E44A88"/>
    <w:rsid w:val="00E46D8E"/>
    <w:rsid w:val="00E47D76"/>
    <w:rsid w:val="00E50C2C"/>
    <w:rsid w:val="00E50D7D"/>
    <w:rsid w:val="00E53F7C"/>
    <w:rsid w:val="00E54668"/>
    <w:rsid w:val="00E54AB4"/>
    <w:rsid w:val="00E569E9"/>
    <w:rsid w:val="00E57E63"/>
    <w:rsid w:val="00E614DD"/>
    <w:rsid w:val="00E66CBA"/>
    <w:rsid w:val="00E67256"/>
    <w:rsid w:val="00E67283"/>
    <w:rsid w:val="00E7010B"/>
    <w:rsid w:val="00E703BE"/>
    <w:rsid w:val="00E71530"/>
    <w:rsid w:val="00E7196D"/>
    <w:rsid w:val="00E75BE2"/>
    <w:rsid w:val="00E7675A"/>
    <w:rsid w:val="00E76872"/>
    <w:rsid w:val="00E77132"/>
    <w:rsid w:val="00E82198"/>
    <w:rsid w:val="00E82E55"/>
    <w:rsid w:val="00E846FD"/>
    <w:rsid w:val="00E84B00"/>
    <w:rsid w:val="00E90431"/>
    <w:rsid w:val="00E91C07"/>
    <w:rsid w:val="00E921DA"/>
    <w:rsid w:val="00E9238D"/>
    <w:rsid w:val="00E92D88"/>
    <w:rsid w:val="00E93F04"/>
    <w:rsid w:val="00E947C1"/>
    <w:rsid w:val="00E94BD8"/>
    <w:rsid w:val="00E95246"/>
    <w:rsid w:val="00E956AF"/>
    <w:rsid w:val="00EA080E"/>
    <w:rsid w:val="00EA1D96"/>
    <w:rsid w:val="00EA285D"/>
    <w:rsid w:val="00EA32D3"/>
    <w:rsid w:val="00EA403D"/>
    <w:rsid w:val="00EA4848"/>
    <w:rsid w:val="00EA67B9"/>
    <w:rsid w:val="00EA7540"/>
    <w:rsid w:val="00EB02E6"/>
    <w:rsid w:val="00EB1EB2"/>
    <w:rsid w:val="00EB1F65"/>
    <w:rsid w:val="00EB41B8"/>
    <w:rsid w:val="00EB4A7E"/>
    <w:rsid w:val="00EB50BD"/>
    <w:rsid w:val="00EB680D"/>
    <w:rsid w:val="00EB6ED8"/>
    <w:rsid w:val="00EB7C52"/>
    <w:rsid w:val="00EC1809"/>
    <w:rsid w:val="00EC506E"/>
    <w:rsid w:val="00EC5525"/>
    <w:rsid w:val="00EC6DEB"/>
    <w:rsid w:val="00EC7B31"/>
    <w:rsid w:val="00EC7BCD"/>
    <w:rsid w:val="00ED31B4"/>
    <w:rsid w:val="00ED3EB4"/>
    <w:rsid w:val="00ED5276"/>
    <w:rsid w:val="00ED557B"/>
    <w:rsid w:val="00ED6F08"/>
    <w:rsid w:val="00EE06ED"/>
    <w:rsid w:val="00EE0721"/>
    <w:rsid w:val="00EE088F"/>
    <w:rsid w:val="00EE11F0"/>
    <w:rsid w:val="00EE19A9"/>
    <w:rsid w:val="00EE2A03"/>
    <w:rsid w:val="00EE45BF"/>
    <w:rsid w:val="00EF0BE4"/>
    <w:rsid w:val="00EF13C8"/>
    <w:rsid w:val="00EF3770"/>
    <w:rsid w:val="00EF41D8"/>
    <w:rsid w:val="00EF4EA0"/>
    <w:rsid w:val="00EF54F4"/>
    <w:rsid w:val="00EF5B79"/>
    <w:rsid w:val="00F007F4"/>
    <w:rsid w:val="00F010A9"/>
    <w:rsid w:val="00F022DB"/>
    <w:rsid w:val="00F02529"/>
    <w:rsid w:val="00F02B4F"/>
    <w:rsid w:val="00F054D3"/>
    <w:rsid w:val="00F06EAB"/>
    <w:rsid w:val="00F0724E"/>
    <w:rsid w:val="00F074D0"/>
    <w:rsid w:val="00F07AF0"/>
    <w:rsid w:val="00F07E51"/>
    <w:rsid w:val="00F10408"/>
    <w:rsid w:val="00F1088E"/>
    <w:rsid w:val="00F10F91"/>
    <w:rsid w:val="00F12075"/>
    <w:rsid w:val="00F12ED0"/>
    <w:rsid w:val="00F148EE"/>
    <w:rsid w:val="00F15CF4"/>
    <w:rsid w:val="00F15F93"/>
    <w:rsid w:val="00F16B66"/>
    <w:rsid w:val="00F20054"/>
    <w:rsid w:val="00F22060"/>
    <w:rsid w:val="00F22975"/>
    <w:rsid w:val="00F23274"/>
    <w:rsid w:val="00F2353D"/>
    <w:rsid w:val="00F236AA"/>
    <w:rsid w:val="00F23902"/>
    <w:rsid w:val="00F25AC1"/>
    <w:rsid w:val="00F25FA6"/>
    <w:rsid w:val="00F26504"/>
    <w:rsid w:val="00F27240"/>
    <w:rsid w:val="00F3250B"/>
    <w:rsid w:val="00F370BB"/>
    <w:rsid w:val="00F4094F"/>
    <w:rsid w:val="00F413B0"/>
    <w:rsid w:val="00F4371A"/>
    <w:rsid w:val="00F441F7"/>
    <w:rsid w:val="00F45153"/>
    <w:rsid w:val="00F45ED6"/>
    <w:rsid w:val="00F464DD"/>
    <w:rsid w:val="00F46A2E"/>
    <w:rsid w:val="00F51540"/>
    <w:rsid w:val="00F51901"/>
    <w:rsid w:val="00F51F12"/>
    <w:rsid w:val="00F52FCE"/>
    <w:rsid w:val="00F53099"/>
    <w:rsid w:val="00F53E05"/>
    <w:rsid w:val="00F5499B"/>
    <w:rsid w:val="00F57118"/>
    <w:rsid w:val="00F57485"/>
    <w:rsid w:val="00F57D78"/>
    <w:rsid w:val="00F60026"/>
    <w:rsid w:val="00F61009"/>
    <w:rsid w:val="00F61AAB"/>
    <w:rsid w:val="00F62A62"/>
    <w:rsid w:val="00F64760"/>
    <w:rsid w:val="00F65525"/>
    <w:rsid w:val="00F65A95"/>
    <w:rsid w:val="00F661BF"/>
    <w:rsid w:val="00F66B62"/>
    <w:rsid w:val="00F670FA"/>
    <w:rsid w:val="00F71A98"/>
    <w:rsid w:val="00F71E4A"/>
    <w:rsid w:val="00F726E4"/>
    <w:rsid w:val="00F7549B"/>
    <w:rsid w:val="00F7673E"/>
    <w:rsid w:val="00F76E0B"/>
    <w:rsid w:val="00F77069"/>
    <w:rsid w:val="00F77876"/>
    <w:rsid w:val="00F778A1"/>
    <w:rsid w:val="00F80615"/>
    <w:rsid w:val="00F809AE"/>
    <w:rsid w:val="00F8145F"/>
    <w:rsid w:val="00F8246E"/>
    <w:rsid w:val="00F83175"/>
    <w:rsid w:val="00F8382A"/>
    <w:rsid w:val="00F85A1E"/>
    <w:rsid w:val="00F87F67"/>
    <w:rsid w:val="00F907C5"/>
    <w:rsid w:val="00F92AE5"/>
    <w:rsid w:val="00F92E28"/>
    <w:rsid w:val="00F92E39"/>
    <w:rsid w:val="00F95614"/>
    <w:rsid w:val="00F95666"/>
    <w:rsid w:val="00F9577B"/>
    <w:rsid w:val="00F96E84"/>
    <w:rsid w:val="00F97C8F"/>
    <w:rsid w:val="00FA2523"/>
    <w:rsid w:val="00FA2C0A"/>
    <w:rsid w:val="00FA61FD"/>
    <w:rsid w:val="00FA64CB"/>
    <w:rsid w:val="00FA7070"/>
    <w:rsid w:val="00FA70CD"/>
    <w:rsid w:val="00FA716E"/>
    <w:rsid w:val="00FA73E6"/>
    <w:rsid w:val="00FA764C"/>
    <w:rsid w:val="00FB05C6"/>
    <w:rsid w:val="00FB25C9"/>
    <w:rsid w:val="00FB28B4"/>
    <w:rsid w:val="00FB41B4"/>
    <w:rsid w:val="00FB42AA"/>
    <w:rsid w:val="00FB5C97"/>
    <w:rsid w:val="00FB5E1C"/>
    <w:rsid w:val="00FB6195"/>
    <w:rsid w:val="00FB7153"/>
    <w:rsid w:val="00FC0096"/>
    <w:rsid w:val="00FC033A"/>
    <w:rsid w:val="00FC415E"/>
    <w:rsid w:val="00FD04C7"/>
    <w:rsid w:val="00FD0EEF"/>
    <w:rsid w:val="00FD122F"/>
    <w:rsid w:val="00FD12FF"/>
    <w:rsid w:val="00FD1C53"/>
    <w:rsid w:val="00FD2103"/>
    <w:rsid w:val="00FD228C"/>
    <w:rsid w:val="00FD2607"/>
    <w:rsid w:val="00FD2637"/>
    <w:rsid w:val="00FD279F"/>
    <w:rsid w:val="00FD5143"/>
    <w:rsid w:val="00FD5CB5"/>
    <w:rsid w:val="00FD7177"/>
    <w:rsid w:val="00FD73F8"/>
    <w:rsid w:val="00FD7C49"/>
    <w:rsid w:val="00FE0670"/>
    <w:rsid w:val="00FE146A"/>
    <w:rsid w:val="00FE4EFE"/>
    <w:rsid w:val="00FE59FF"/>
    <w:rsid w:val="00FE6AF6"/>
    <w:rsid w:val="00FE6C20"/>
    <w:rsid w:val="00FE7DB1"/>
    <w:rsid w:val="00FF148D"/>
    <w:rsid w:val="00FF2C40"/>
    <w:rsid w:val="00FF3927"/>
    <w:rsid w:val="00FF578A"/>
    <w:rsid w:val="00FF6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69B2E2"/>
  <w15:chartTrackingRefBased/>
  <w15:docId w15:val="{CD19CBB9-1395-433C-B409-E0293DD72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Theme="minorHAnsi" w:hAnsi="Aptos" w:cstheme="minorBidi"/>
        <w:color w:val="000000" w:themeColor="text1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A4D18"/>
    <w:pPr>
      <w:jc w:val="both"/>
    </w:pPr>
    <w:rPr>
      <w:lang w:val="cs-CZ"/>
    </w:rPr>
  </w:style>
  <w:style w:type="paragraph" w:styleId="Nadpis1">
    <w:name w:val="heading 1"/>
    <w:aliases w:val="Heading 1"/>
    <w:basedOn w:val="Nadpishlavn"/>
    <w:next w:val="Normln"/>
    <w:link w:val="Nadpis1Char"/>
    <w:uiPriority w:val="9"/>
    <w:qFormat/>
    <w:rsid w:val="00730834"/>
    <w:pPr>
      <w:numPr>
        <w:numId w:val="10"/>
      </w:numPr>
      <w:outlineLvl w:val="0"/>
    </w:pPr>
    <w:rPr>
      <w:rFonts w:ascii="Aptos" w:hAnsi="Aptos"/>
      <w:sz w:val="32"/>
      <w:szCs w:val="32"/>
    </w:rPr>
  </w:style>
  <w:style w:type="paragraph" w:styleId="Nadpis2">
    <w:name w:val="heading 2"/>
    <w:aliases w:val="Nadpis 2 Char Char1"/>
    <w:basedOn w:val="Nadpis1"/>
    <w:next w:val="Normln"/>
    <w:link w:val="Nadpis2Char"/>
    <w:uiPriority w:val="9"/>
    <w:unhideWhenUsed/>
    <w:qFormat/>
    <w:rsid w:val="00730834"/>
    <w:pPr>
      <w:numPr>
        <w:ilvl w:val="1"/>
      </w:numPr>
      <w:tabs>
        <w:tab w:val="clear" w:pos="450"/>
        <w:tab w:val="left" w:pos="567"/>
      </w:tabs>
      <w:outlineLvl w:val="1"/>
    </w:pPr>
    <w:rPr>
      <w:sz w:val="28"/>
    </w:rPr>
  </w:style>
  <w:style w:type="paragraph" w:styleId="Nadpis3">
    <w:name w:val="heading 3"/>
    <w:basedOn w:val="Nadpis1"/>
    <w:next w:val="Normln"/>
    <w:link w:val="Nadpis3Char"/>
    <w:uiPriority w:val="9"/>
    <w:unhideWhenUsed/>
    <w:qFormat/>
    <w:rsid w:val="00730834"/>
    <w:pPr>
      <w:numPr>
        <w:ilvl w:val="2"/>
      </w:numPr>
      <w:outlineLvl w:val="2"/>
    </w:pPr>
    <w:rPr>
      <w:sz w:val="24"/>
    </w:rPr>
  </w:style>
  <w:style w:type="paragraph" w:styleId="Nadpis4">
    <w:name w:val="heading 4"/>
    <w:basedOn w:val="Normln"/>
    <w:next w:val="Normln"/>
    <w:link w:val="Nadpis4Char"/>
    <w:uiPriority w:val="99"/>
    <w:unhideWhenUsed/>
    <w:qFormat/>
    <w:rsid w:val="00CB4C96"/>
    <w:pPr>
      <w:keepNext/>
      <w:keepLines/>
      <w:numPr>
        <w:ilvl w:val="3"/>
        <w:numId w:val="10"/>
      </w:numPr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adpis4"/>
    <w:next w:val="Normln"/>
    <w:link w:val="Nadpis5Char"/>
    <w:uiPriority w:val="9"/>
    <w:unhideWhenUsed/>
    <w:qFormat/>
    <w:rsid w:val="00CA749E"/>
    <w:pPr>
      <w:outlineLvl w:val="4"/>
    </w:pPr>
    <w:rPr>
      <w:b/>
      <w:bCs/>
      <w:i w:val="0"/>
      <w:iCs w:val="0"/>
      <w:color w:val="0094C0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B4C96"/>
    <w:pPr>
      <w:keepNext/>
      <w:keepLines/>
      <w:numPr>
        <w:ilvl w:val="5"/>
        <w:numId w:val="10"/>
      </w:numPr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B4C96"/>
    <w:pPr>
      <w:keepNext/>
      <w:keepLines/>
      <w:numPr>
        <w:ilvl w:val="6"/>
        <w:numId w:val="10"/>
      </w:numPr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B4C96"/>
    <w:pPr>
      <w:keepNext/>
      <w:keepLines/>
      <w:numPr>
        <w:ilvl w:val="7"/>
        <w:numId w:val="10"/>
      </w:numPr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B4C96"/>
    <w:pPr>
      <w:keepNext/>
      <w:keepLines/>
      <w:numPr>
        <w:ilvl w:val="8"/>
        <w:numId w:val="10"/>
      </w:numPr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aliases w:val="Obrazek"/>
    <w:basedOn w:val="Normlntabulka"/>
    <w:uiPriority w:val="39"/>
    <w:rsid w:val="006B5F84"/>
    <w:pPr>
      <w:spacing w:after="0" w:line="240" w:lineRule="auto"/>
    </w:pPr>
    <w:rPr>
      <w:rFonts w:eastAsia="Arial" w:cs="Arial"/>
      <w:kern w:val="0"/>
      <w:lang w:val="cs" w:eastAsia="ja-JP"/>
      <w14:ligatures w14:val="none"/>
    </w:rPr>
    <w:tblPr>
      <w:tblBorders>
        <w:top w:val="single" w:sz="4" w:space="0" w:color="D1D3D4"/>
        <w:left w:val="single" w:sz="4" w:space="0" w:color="D1D3D4"/>
        <w:bottom w:val="single" w:sz="4" w:space="0" w:color="D1D3D4"/>
        <w:right w:val="single" w:sz="4" w:space="0" w:color="D1D3D4"/>
        <w:insideH w:val="single" w:sz="4" w:space="0" w:color="D1D3D4"/>
        <w:insideV w:val="single" w:sz="4" w:space="0" w:color="D1D3D4"/>
      </w:tblBorders>
    </w:tblPr>
  </w:style>
  <w:style w:type="character" w:customStyle="1" w:styleId="Nadpis1Char">
    <w:name w:val="Nadpis 1 Char"/>
    <w:aliases w:val="Heading 1 Char"/>
    <w:basedOn w:val="Standardnpsmoodstavce"/>
    <w:link w:val="Nadpis1"/>
    <w:uiPriority w:val="9"/>
    <w:rsid w:val="00730834"/>
    <w:rPr>
      <w:rFonts w:eastAsia="Arial" w:cstheme="minorHAnsi"/>
      <w:b/>
      <w:bCs/>
      <w:color w:val="0094C0"/>
      <w:kern w:val="0"/>
      <w:sz w:val="32"/>
      <w:szCs w:val="32"/>
      <w:lang w:val="cs" w:eastAsia="ja-JP"/>
      <w14:ligatures w14:val="none"/>
    </w:rPr>
  </w:style>
  <w:style w:type="character" w:customStyle="1" w:styleId="Nadpis2Char">
    <w:name w:val="Nadpis 2 Char"/>
    <w:aliases w:val="Nadpis 2 Char Char1 Char"/>
    <w:basedOn w:val="Standardnpsmoodstavce"/>
    <w:link w:val="Nadpis2"/>
    <w:uiPriority w:val="9"/>
    <w:rsid w:val="00730834"/>
    <w:rPr>
      <w:rFonts w:eastAsia="Arial" w:cstheme="minorHAnsi"/>
      <w:b/>
      <w:bCs/>
      <w:color w:val="0094C0"/>
      <w:kern w:val="0"/>
      <w:sz w:val="28"/>
      <w:szCs w:val="32"/>
      <w:lang w:val="cs" w:eastAsia="ja-JP"/>
      <w14:ligatures w14:val="none"/>
    </w:rPr>
  </w:style>
  <w:style w:type="character" w:customStyle="1" w:styleId="Nadpis3Char">
    <w:name w:val="Nadpis 3 Char"/>
    <w:basedOn w:val="Standardnpsmoodstavce"/>
    <w:link w:val="Nadpis3"/>
    <w:uiPriority w:val="9"/>
    <w:rsid w:val="00730834"/>
    <w:rPr>
      <w:rFonts w:eastAsia="Arial" w:cstheme="minorHAnsi"/>
      <w:b/>
      <w:bCs/>
      <w:color w:val="0094C0"/>
      <w:kern w:val="0"/>
      <w:sz w:val="24"/>
      <w:szCs w:val="32"/>
      <w:lang w:val="cs" w:eastAsia="ja-JP"/>
      <w14:ligatures w14:val="none"/>
    </w:rPr>
  </w:style>
  <w:style w:type="character" w:customStyle="1" w:styleId="Nadpis4Char">
    <w:name w:val="Nadpis 4 Char"/>
    <w:basedOn w:val="Standardnpsmoodstavce"/>
    <w:link w:val="Nadpis4"/>
    <w:uiPriority w:val="99"/>
    <w:rsid w:val="00CB4C96"/>
    <w:rPr>
      <w:rFonts w:eastAsiaTheme="majorEastAsia" w:cstheme="majorBidi"/>
      <w:i/>
      <w:iCs/>
      <w:color w:val="0F4761" w:themeColor="accent1" w:themeShade="BF"/>
      <w:lang w:val="cs-CZ"/>
    </w:rPr>
  </w:style>
  <w:style w:type="character" w:customStyle="1" w:styleId="Nadpis5Char">
    <w:name w:val="Nadpis 5 Char"/>
    <w:basedOn w:val="Standardnpsmoodstavce"/>
    <w:link w:val="Nadpis5"/>
    <w:uiPriority w:val="9"/>
    <w:rsid w:val="00CA749E"/>
    <w:rPr>
      <w:rFonts w:eastAsiaTheme="majorEastAsia" w:cstheme="majorBidi"/>
      <w:b/>
      <w:bCs/>
      <w:color w:val="0094C0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B4C96"/>
    <w:rPr>
      <w:rFonts w:eastAsiaTheme="majorEastAsia" w:cstheme="majorBidi"/>
      <w:i/>
      <w:iCs/>
      <w:color w:val="595959" w:themeColor="text1" w:themeTint="A6"/>
      <w:lang w:val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B4C96"/>
    <w:rPr>
      <w:rFonts w:eastAsiaTheme="majorEastAsia" w:cstheme="majorBidi"/>
      <w:color w:val="595959" w:themeColor="text1" w:themeTint="A6"/>
      <w:lang w:val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B4C96"/>
    <w:rPr>
      <w:rFonts w:eastAsiaTheme="majorEastAsia" w:cstheme="majorBidi"/>
      <w:i/>
      <w:iCs/>
      <w:color w:val="272727" w:themeColor="text1" w:themeTint="D8"/>
      <w:lang w:val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B4C96"/>
    <w:rPr>
      <w:rFonts w:eastAsiaTheme="majorEastAsia" w:cstheme="majorBidi"/>
      <w:color w:val="272727" w:themeColor="text1" w:themeTint="D8"/>
      <w:lang w:val="cs-CZ"/>
    </w:rPr>
  </w:style>
  <w:style w:type="paragraph" w:styleId="Nzev">
    <w:name w:val="Title"/>
    <w:basedOn w:val="Normln"/>
    <w:next w:val="Normln"/>
    <w:link w:val="NzevChar"/>
    <w:uiPriority w:val="10"/>
    <w:qFormat/>
    <w:rsid w:val="00CB4C9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B4C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qFormat/>
    <w:rsid w:val="00CB4C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rsid w:val="00CB4C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B4C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B4C96"/>
    <w:rPr>
      <w:i/>
      <w:iCs/>
      <w:color w:val="404040" w:themeColor="text1" w:themeTint="BF"/>
    </w:rPr>
  </w:style>
  <w:style w:type="paragraph" w:styleId="Odstavecseseznamem">
    <w:name w:val="List Paragraph"/>
    <w:aliases w:val="Literatura,Datum_,Nad,Odstavec_muj,Odstavec cíl se seznamem,Odstavec se seznamem5"/>
    <w:basedOn w:val="Normln"/>
    <w:link w:val="OdstavecseseznamemChar"/>
    <w:uiPriority w:val="34"/>
    <w:qFormat/>
    <w:rsid w:val="00CB4C96"/>
    <w:pPr>
      <w:ind w:left="720"/>
      <w:contextualSpacing/>
    </w:pPr>
  </w:style>
  <w:style w:type="character" w:styleId="Zdraznnintenzivn">
    <w:name w:val="Intense Emphasis"/>
    <w:aliases w:val="Obr_tab"/>
    <w:basedOn w:val="Standardnpsmoodstavce"/>
    <w:uiPriority w:val="21"/>
    <w:qFormat/>
    <w:rsid w:val="00CB4C96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B4C9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B4C96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B4C96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CB4C9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B4C96"/>
  </w:style>
  <w:style w:type="paragraph" w:styleId="Zpat">
    <w:name w:val="footer"/>
    <w:basedOn w:val="Normln"/>
    <w:link w:val="ZpatChar"/>
    <w:uiPriority w:val="99"/>
    <w:unhideWhenUsed/>
    <w:rsid w:val="00CB4C9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4C96"/>
  </w:style>
  <w:style w:type="paragraph" w:customStyle="1" w:styleId="Default">
    <w:name w:val="Default"/>
    <w:rsid w:val="007F03F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lang w:val="cs-CZ" w:eastAsia="cs-CZ"/>
      <w14:ligatures w14:val="none"/>
    </w:rPr>
  </w:style>
  <w:style w:type="paragraph" w:styleId="Titulek">
    <w:name w:val="caption"/>
    <w:aliases w:val="Titulek Char,objekty"/>
    <w:basedOn w:val="Normln"/>
    <w:next w:val="Normln"/>
    <w:link w:val="TitulekChar1"/>
    <w:uiPriority w:val="35"/>
    <w:unhideWhenUsed/>
    <w:qFormat/>
    <w:rsid w:val="007F03FF"/>
    <w:pPr>
      <w:spacing w:after="200" w:line="240" w:lineRule="auto"/>
      <w:jc w:val="center"/>
    </w:pPr>
    <w:rPr>
      <w:rFonts w:ascii="Arial" w:eastAsia="Times New Roman" w:hAnsi="Arial" w:cs="Arial"/>
      <w:bCs/>
      <w:i/>
      <w:kern w:val="0"/>
      <w:sz w:val="20"/>
      <w:szCs w:val="18"/>
      <w:lang w:eastAsia="cs-CZ"/>
      <w14:ligatures w14:val="none"/>
    </w:rPr>
  </w:style>
  <w:style w:type="paragraph" w:styleId="Zkladntextodsazen">
    <w:name w:val="Body Text Indent"/>
    <w:basedOn w:val="Normln"/>
    <w:link w:val="ZkladntextodsazenChar"/>
    <w:rsid w:val="007F03FF"/>
    <w:pPr>
      <w:spacing w:after="0" w:line="240" w:lineRule="auto"/>
      <w:ind w:firstLine="708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character" w:customStyle="1" w:styleId="ZkladntextodsazenChar">
    <w:name w:val="Základní text odsazený Char"/>
    <w:basedOn w:val="Standardnpsmoodstavce"/>
    <w:link w:val="Zkladntextodsazen"/>
    <w:rsid w:val="007F03FF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Zkladntextodsazen2">
    <w:name w:val="Body Text Indent 2"/>
    <w:basedOn w:val="Normln"/>
    <w:link w:val="Zkladntextodsazen2Char"/>
    <w:uiPriority w:val="99"/>
    <w:rsid w:val="007F03FF"/>
    <w:pPr>
      <w:spacing w:after="0" w:line="240" w:lineRule="auto"/>
      <w:ind w:firstLine="708"/>
    </w:pPr>
    <w:rPr>
      <w:rFonts w:ascii="Arial" w:eastAsia="Times New Roman" w:hAnsi="Arial" w:cs="Times New Roman"/>
      <w:kern w:val="0"/>
      <w:szCs w:val="20"/>
      <w:lang w:eastAsia="cs-CZ"/>
      <w14:ligatures w14:val="none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7F03FF"/>
    <w:rPr>
      <w:rFonts w:ascii="Arial" w:eastAsia="Times New Roman" w:hAnsi="Arial" w:cs="Times New Roman"/>
      <w:kern w:val="0"/>
      <w:sz w:val="22"/>
      <w:szCs w:val="20"/>
      <w:lang w:val="cs-CZ" w:eastAsia="cs-CZ"/>
      <w14:ligatures w14:val="none"/>
    </w:rPr>
  </w:style>
  <w:style w:type="paragraph" w:customStyle="1" w:styleId="Nadpishlavn">
    <w:name w:val="Nadpis_hlavní"/>
    <w:basedOn w:val="Normln"/>
    <w:link w:val="NadpishlavnChar"/>
    <w:autoRedefine/>
    <w:qFormat/>
    <w:rsid w:val="00003592"/>
    <w:pPr>
      <w:tabs>
        <w:tab w:val="left" w:pos="450"/>
      </w:tabs>
      <w:spacing w:before="120" w:after="120" w:line="240" w:lineRule="auto"/>
      <w:ind w:right="-468"/>
    </w:pPr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character" w:customStyle="1" w:styleId="NadpishlavnChar">
    <w:name w:val="Nadpis_hlavní Char"/>
    <w:basedOn w:val="Standardnpsmoodstavce"/>
    <w:link w:val="Nadpishlavn"/>
    <w:rsid w:val="00003592"/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paragraph" w:styleId="Nadpisobsahu">
    <w:name w:val="TOC Heading"/>
    <w:basedOn w:val="Nadpis1"/>
    <w:next w:val="Normln"/>
    <w:uiPriority w:val="39"/>
    <w:unhideWhenUsed/>
    <w:qFormat/>
    <w:rsid w:val="00A017B0"/>
    <w:pPr>
      <w:spacing w:before="240" w:line="259" w:lineRule="auto"/>
      <w:outlineLvl w:val="9"/>
    </w:pPr>
    <w:rPr>
      <w:rFonts w:asciiTheme="majorHAnsi" w:hAnsiTheme="majorHAnsi"/>
      <w:b w:val="0"/>
      <w:color w:val="0F4761" w:themeColor="accent1" w:themeShade="BF"/>
    </w:rPr>
  </w:style>
  <w:style w:type="paragraph" w:styleId="Obsah1">
    <w:name w:val="toc 1"/>
    <w:basedOn w:val="Normln"/>
    <w:next w:val="Normln"/>
    <w:autoRedefine/>
    <w:uiPriority w:val="39"/>
    <w:unhideWhenUsed/>
    <w:rsid w:val="00A017B0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A017B0"/>
    <w:rPr>
      <w:color w:val="467886" w:themeColor="hyperlink"/>
      <w:u w:val="single"/>
    </w:rPr>
  </w:style>
  <w:style w:type="paragraph" w:styleId="Bezmezer">
    <w:name w:val="No Spacing"/>
    <w:aliases w:val="tetx"/>
    <w:link w:val="BezmezerChar"/>
    <w:uiPriority w:val="1"/>
    <w:qFormat/>
    <w:rsid w:val="00985AB7"/>
    <w:pPr>
      <w:spacing w:after="0" w:line="240" w:lineRule="auto"/>
    </w:pPr>
    <w:rPr>
      <w:rFonts w:eastAsiaTheme="minorEastAsia"/>
      <w:kern w:val="0"/>
      <w14:ligatures w14:val="none"/>
    </w:rPr>
  </w:style>
  <w:style w:type="character" w:customStyle="1" w:styleId="BezmezerChar">
    <w:name w:val="Bez mezer Char"/>
    <w:aliases w:val="tetx Char"/>
    <w:basedOn w:val="Standardnpsmoodstavce"/>
    <w:link w:val="Bezmezer"/>
    <w:uiPriority w:val="1"/>
    <w:rsid w:val="00985AB7"/>
    <w:rPr>
      <w:rFonts w:eastAsiaTheme="minorEastAsia"/>
      <w:kern w:val="0"/>
      <w:sz w:val="22"/>
      <w:szCs w:val="22"/>
      <w14:ligatures w14:val="none"/>
    </w:rPr>
  </w:style>
  <w:style w:type="paragraph" w:styleId="Obsah2">
    <w:name w:val="toc 2"/>
    <w:basedOn w:val="Normln"/>
    <w:next w:val="Normln"/>
    <w:autoRedefine/>
    <w:uiPriority w:val="39"/>
    <w:unhideWhenUsed/>
    <w:rsid w:val="007F0FA3"/>
    <w:pPr>
      <w:spacing w:after="100" w:line="259" w:lineRule="auto"/>
      <w:ind w:left="22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Obsah3">
    <w:name w:val="toc 3"/>
    <w:basedOn w:val="Normln"/>
    <w:next w:val="Normln"/>
    <w:autoRedefine/>
    <w:uiPriority w:val="39"/>
    <w:unhideWhenUsed/>
    <w:rsid w:val="007F0FA3"/>
    <w:pPr>
      <w:spacing w:after="100" w:line="259" w:lineRule="auto"/>
      <w:ind w:left="44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Seznamobrzk">
    <w:name w:val="table of figures"/>
    <w:basedOn w:val="Normln"/>
    <w:next w:val="Normln"/>
    <w:uiPriority w:val="99"/>
    <w:rsid w:val="00C722E0"/>
    <w:pPr>
      <w:spacing w:after="0"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paragraph" w:styleId="Zkladntext">
    <w:name w:val="Body Text"/>
    <w:basedOn w:val="Normln"/>
    <w:link w:val="ZkladntextChar"/>
    <w:uiPriority w:val="99"/>
    <w:unhideWhenUsed/>
    <w:rsid w:val="00AC33B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AC33B2"/>
    <w:rPr>
      <w:rFonts w:ascii="Oxanium" w:hAnsi="Oxanium"/>
      <w:color w:val="071A3F"/>
      <w:sz w:val="22"/>
    </w:rPr>
  </w:style>
  <w:style w:type="paragraph" w:styleId="Rozloendokumentu">
    <w:name w:val="Document Map"/>
    <w:basedOn w:val="Normln"/>
    <w:link w:val="RozloendokumentuChar"/>
    <w:uiPriority w:val="99"/>
    <w:semiHidden/>
    <w:rsid w:val="00AC33B2"/>
    <w:pPr>
      <w:shd w:val="clear" w:color="auto" w:fill="000080"/>
      <w:spacing w:after="0" w:line="240" w:lineRule="auto"/>
    </w:pPr>
    <w:rPr>
      <w:rFonts w:ascii="Tahoma" w:eastAsia="Times New Roman" w:hAnsi="Tahoma" w:cs="Tahoma"/>
      <w:color w:val="auto"/>
      <w:kern w:val="0"/>
      <w:sz w:val="20"/>
      <w:szCs w:val="20"/>
      <w:lang w:eastAsia="cs-CZ"/>
      <w14:ligatures w14:val="none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C33B2"/>
    <w:rPr>
      <w:rFonts w:ascii="Tahoma" w:eastAsia="Times New Roman" w:hAnsi="Tahoma" w:cs="Tahoma"/>
      <w:kern w:val="0"/>
      <w:sz w:val="20"/>
      <w:szCs w:val="20"/>
      <w:shd w:val="clear" w:color="auto" w:fill="000080"/>
      <w:lang w:val="cs-CZ" w:eastAsia="cs-CZ"/>
      <w14:ligatures w14:val="none"/>
    </w:rPr>
  </w:style>
  <w:style w:type="table" w:customStyle="1" w:styleId="Normalnitabulka">
    <w:name w:val="Normalni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table" w:customStyle="1" w:styleId="Obrazektabulka">
    <w:name w:val="Obrazek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MTDisplayEquation">
    <w:name w:val="MTDisplayEquation"/>
    <w:basedOn w:val="Normln"/>
    <w:next w:val="Normln"/>
    <w:uiPriority w:val="99"/>
    <w:rsid w:val="00AC33B2"/>
    <w:pPr>
      <w:tabs>
        <w:tab w:val="center" w:pos="5240"/>
        <w:tab w:val="right" w:pos="8505"/>
        <w:tab w:val="right" w:pos="8789"/>
        <w:tab w:val="right" w:pos="9080"/>
      </w:tabs>
      <w:spacing w:after="0" w:line="360" w:lineRule="auto"/>
      <w:ind w:left="1416" w:firstLine="384"/>
    </w:pPr>
    <w:rPr>
      <w:rFonts w:ascii="Arial Narrow" w:eastAsia="Times New Roman" w:hAnsi="Arial Narrow" w:cs="Times New Roman"/>
      <w:color w:val="auto"/>
      <w:kern w:val="0"/>
      <w:sz w:val="24"/>
      <w:lang w:eastAsia="cs-CZ"/>
      <w14:ligatures w14:val="none"/>
    </w:rPr>
  </w:style>
  <w:style w:type="character" w:customStyle="1" w:styleId="TitulekChar1">
    <w:name w:val="Titulek Char1"/>
    <w:aliases w:val="Titulek Char Char,objekty Char1"/>
    <w:link w:val="Titulek"/>
    <w:uiPriority w:val="35"/>
    <w:locked/>
    <w:rsid w:val="00AC33B2"/>
    <w:rPr>
      <w:rFonts w:ascii="Arial" w:eastAsia="Times New Roman" w:hAnsi="Arial" w:cs="Arial"/>
      <w:bCs/>
      <w:i/>
      <w:color w:val="071A3F"/>
      <w:kern w:val="0"/>
      <w:sz w:val="20"/>
      <w:szCs w:val="18"/>
      <w:lang w:val="cs-CZ" w:eastAsia="cs-CZ"/>
      <w14:ligatures w14:val="none"/>
    </w:rPr>
  </w:style>
  <w:style w:type="paragraph" w:customStyle="1" w:styleId="slovn">
    <w:name w:val="číslování"/>
    <w:basedOn w:val="Normln"/>
    <w:uiPriority w:val="99"/>
    <w:rsid w:val="00AC33B2"/>
    <w:pPr>
      <w:numPr>
        <w:numId w:val="3"/>
      </w:numPr>
      <w:spacing w:after="0" w:line="240" w:lineRule="auto"/>
    </w:pPr>
    <w:rPr>
      <w:rFonts w:ascii="Arial Narrow" w:eastAsia="Times New Roman" w:hAnsi="Arial Narrow" w:cs="Times New Roman"/>
      <w:b/>
      <w:color w:val="auto"/>
      <w:kern w:val="0"/>
      <w:szCs w:val="20"/>
      <w:lang w:eastAsia="cs-CZ"/>
      <w14:ligatures w14:val="none"/>
    </w:rPr>
  </w:style>
  <w:style w:type="character" w:customStyle="1" w:styleId="StylKurzva">
    <w:name w:val="Styl Kurzíva"/>
    <w:uiPriority w:val="99"/>
    <w:rsid w:val="00AC33B2"/>
    <w:rPr>
      <w:rFonts w:cs="Times New Roman"/>
      <w:i/>
      <w:iCs/>
    </w:rPr>
  </w:style>
  <w:style w:type="character" w:styleId="slostrnky">
    <w:name w:val="page number"/>
    <w:uiPriority w:val="99"/>
    <w:rsid w:val="00AC33B2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AC33B2"/>
    <w:pPr>
      <w:spacing w:after="0" w:line="240" w:lineRule="auto"/>
    </w:pPr>
    <w:rPr>
      <w:rFonts w:ascii="Tahoma" w:eastAsia="Times New Roman" w:hAnsi="Tahoma" w:cs="Tahoma"/>
      <w:color w:val="auto"/>
      <w:kern w:val="0"/>
      <w:sz w:val="16"/>
      <w:szCs w:val="16"/>
      <w:lang w:eastAsia="cs-CZ"/>
      <w14:ligatures w14:val="none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33B2"/>
    <w:rPr>
      <w:rFonts w:ascii="Tahoma" w:eastAsia="Times New Roman" w:hAnsi="Tahoma" w:cs="Tahoma"/>
      <w:kern w:val="0"/>
      <w:sz w:val="16"/>
      <w:szCs w:val="16"/>
      <w:lang w:val="cs-CZ" w:eastAsia="cs-CZ"/>
      <w14:ligatures w14:val="none"/>
    </w:rPr>
  </w:style>
  <w:style w:type="paragraph" w:customStyle="1" w:styleId="Rovnice">
    <w:name w:val="Rovnice"/>
    <w:basedOn w:val="Normln"/>
    <w:uiPriority w:val="99"/>
    <w:rsid w:val="00AC33B2"/>
    <w:pPr>
      <w:spacing w:after="0" w:line="240" w:lineRule="auto"/>
    </w:pPr>
    <w:rPr>
      <w:rFonts w:ascii="Times New Roman" w:eastAsia="Times New Roman" w:hAnsi="Times New Roman" w:cs="Times New Roman"/>
      <w:color w:val="auto"/>
      <w:kern w:val="0"/>
      <w:szCs w:val="20"/>
      <w:lang w:eastAsia="cs-CZ"/>
      <w14:ligatures w14:val="none"/>
    </w:rPr>
  </w:style>
  <w:style w:type="character" w:customStyle="1" w:styleId="fzakontext">
    <w:name w:val="f_zakon_text"/>
    <w:uiPriority w:val="99"/>
    <w:rsid w:val="00AC33B2"/>
    <w:rPr>
      <w:rFonts w:cs="Times New Roman"/>
    </w:rPr>
  </w:style>
  <w:style w:type="character" w:styleId="Sledovanodkaz">
    <w:name w:val="FollowedHyperlink"/>
    <w:uiPriority w:val="99"/>
    <w:rsid w:val="00AC33B2"/>
    <w:rPr>
      <w:rFonts w:cs="Times New Roman"/>
      <w:color w:val="800080"/>
      <w:u w:val="single"/>
    </w:rPr>
  </w:style>
  <w:style w:type="paragraph" w:customStyle="1" w:styleId="xl24">
    <w:name w:val="xl24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5">
    <w:name w:val="xl25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6">
    <w:name w:val="xl26"/>
    <w:basedOn w:val="Normln"/>
    <w:uiPriority w:val="99"/>
    <w:rsid w:val="00AC33B2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7">
    <w:name w:val="xl27"/>
    <w:basedOn w:val="Normln"/>
    <w:uiPriority w:val="99"/>
    <w:rsid w:val="00AC33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8">
    <w:name w:val="xl28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9">
    <w:name w:val="xl29"/>
    <w:basedOn w:val="Normln"/>
    <w:uiPriority w:val="99"/>
    <w:rsid w:val="00AC33B2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0">
    <w:name w:val="xl30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1">
    <w:name w:val="xl31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2">
    <w:name w:val="xl32"/>
    <w:basedOn w:val="Normln"/>
    <w:uiPriority w:val="99"/>
    <w:rsid w:val="00AC33B2"/>
    <w:pPr>
      <w:pBdr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3">
    <w:name w:val="xl33"/>
    <w:basedOn w:val="Normln"/>
    <w:uiPriority w:val="99"/>
    <w:rsid w:val="00AC33B2"/>
    <w:pPr>
      <w:pBdr>
        <w:left w:val="single" w:sz="8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4">
    <w:name w:val="xl34"/>
    <w:basedOn w:val="Normln"/>
    <w:uiPriority w:val="99"/>
    <w:rsid w:val="00AC33B2"/>
    <w:pPr>
      <w:pBdr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5">
    <w:name w:val="xl35"/>
    <w:basedOn w:val="Normln"/>
    <w:uiPriority w:val="99"/>
    <w:rsid w:val="00AC33B2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6">
    <w:name w:val="xl36"/>
    <w:basedOn w:val="Normln"/>
    <w:uiPriority w:val="99"/>
    <w:rsid w:val="00AC33B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7">
    <w:name w:val="xl37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38">
    <w:name w:val="xl38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character" w:styleId="Odkaznakoment">
    <w:name w:val="annotation reference"/>
    <w:uiPriority w:val="99"/>
    <w:rsid w:val="00AC33B2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AC33B2"/>
    <w:pPr>
      <w:spacing w:after="0"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rsid w:val="00AC33B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rsid w:val="00AC33B2"/>
    <w:rPr>
      <w:rFonts w:ascii="Arial Narrow" w:eastAsia="Times New Roman" w:hAnsi="Arial Narrow" w:cs="Times New Roman"/>
      <w:b/>
      <w:bCs/>
      <w:kern w:val="0"/>
      <w:sz w:val="20"/>
      <w:szCs w:val="20"/>
      <w:lang w:val="cs-CZ" w:eastAsia="cs-CZ"/>
      <w14:ligatures w14:val="none"/>
    </w:rPr>
  </w:style>
  <w:style w:type="paragraph" w:customStyle="1" w:styleId="xl22">
    <w:name w:val="xl22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23">
    <w:name w:val="xl2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39">
    <w:name w:val="xl39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0">
    <w:name w:val="xl40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1">
    <w:name w:val="xl41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2">
    <w:name w:val="xl42"/>
    <w:basedOn w:val="Normln"/>
    <w:uiPriority w:val="99"/>
    <w:rsid w:val="00AC33B2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3">
    <w:name w:val="xl4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styleId="Normlnweb">
    <w:name w:val="Normal (Web)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styleId="Siln">
    <w:name w:val="Strong"/>
    <w:uiPriority w:val="22"/>
    <w:qFormat/>
    <w:rsid w:val="00AC33B2"/>
    <w:rPr>
      <w:rFonts w:cs="Times New Roman"/>
      <w:b/>
      <w:bCs/>
    </w:rPr>
  </w:style>
  <w:style w:type="paragraph" w:customStyle="1" w:styleId="western">
    <w:name w:val="western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table" w:customStyle="1" w:styleId="Tabulkaobrazek">
    <w:name w:val="Tabulka o brazek"/>
    <w:basedOn w:val="Normalnitabulka"/>
    <w:uiPriority w:val="99"/>
    <w:rsid w:val="00AC33B2"/>
    <w:rPr>
      <w:rFonts w:ascii="Arial" w:hAnsi="Arial"/>
    </w:rPr>
    <w:tblPr/>
  </w:style>
  <w:style w:type="paragraph" w:styleId="Obsah4">
    <w:name w:val="toc 4"/>
    <w:basedOn w:val="Normln"/>
    <w:next w:val="Normln"/>
    <w:autoRedefine/>
    <w:uiPriority w:val="39"/>
    <w:rsid w:val="00AC33B2"/>
    <w:pPr>
      <w:spacing w:after="0" w:line="240" w:lineRule="auto"/>
      <w:ind w:left="6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5">
    <w:name w:val="toc 5"/>
    <w:basedOn w:val="Normln"/>
    <w:next w:val="Normln"/>
    <w:autoRedefine/>
    <w:uiPriority w:val="39"/>
    <w:rsid w:val="00AC33B2"/>
    <w:pPr>
      <w:spacing w:after="0" w:line="240" w:lineRule="auto"/>
      <w:ind w:left="88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6">
    <w:name w:val="toc 6"/>
    <w:basedOn w:val="Normln"/>
    <w:next w:val="Normln"/>
    <w:autoRedefine/>
    <w:uiPriority w:val="39"/>
    <w:rsid w:val="00AC33B2"/>
    <w:pPr>
      <w:spacing w:after="0" w:line="240" w:lineRule="auto"/>
      <w:ind w:left="110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7">
    <w:name w:val="toc 7"/>
    <w:basedOn w:val="Normln"/>
    <w:next w:val="Normln"/>
    <w:autoRedefine/>
    <w:uiPriority w:val="39"/>
    <w:rsid w:val="00AC33B2"/>
    <w:pPr>
      <w:spacing w:after="0" w:line="240" w:lineRule="auto"/>
      <w:ind w:left="132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8">
    <w:name w:val="toc 8"/>
    <w:basedOn w:val="Normln"/>
    <w:next w:val="Normln"/>
    <w:autoRedefine/>
    <w:uiPriority w:val="39"/>
    <w:rsid w:val="00AC33B2"/>
    <w:pPr>
      <w:spacing w:after="0" w:line="240" w:lineRule="auto"/>
      <w:ind w:left="154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9">
    <w:name w:val="toc 9"/>
    <w:basedOn w:val="Normln"/>
    <w:next w:val="Normln"/>
    <w:autoRedefine/>
    <w:uiPriority w:val="39"/>
    <w:rsid w:val="00AC33B2"/>
    <w:pPr>
      <w:spacing w:after="0" w:line="240" w:lineRule="auto"/>
      <w:ind w:left="17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customStyle="1" w:styleId="Import0">
    <w:name w:val="Import 0"/>
    <w:basedOn w:val="Normln"/>
    <w:uiPriority w:val="99"/>
    <w:rsid w:val="00AC33B2"/>
    <w:pPr>
      <w:widowControl w:val="0"/>
      <w:spacing w:after="0" w:line="288" w:lineRule="auto"/>
    </w:pPr>
    <w:rPr>
      <w:rFonts w:ascii="Courier New" w:eastAsia="Times New Roman" w:hAnsi="Courier New" w:cs="Times New Roman"/>
      <w:noProof/>
      <w:color w:val="auto"/>
      <w:kern w:val="0"/>
      <w:sz w:val="24"/>
      <w:szCs w:val="20"/>
      <w:lang w:eastAsia="cs-CZ"/>
      <w14:ligatures w14:val="none"/>
    </w:rPr>
  </w:style>
  <w:style w:type="paragraph" w:customStyle="1" w:styleId="Import6">
    <w:name w:val="Import 6"/>
    <w:basedOn w:val="Import0"/>
    <w:uiPriority w:val="99"/>
    <w:rsid w:val="00AC33B2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8" w:lineRule="auto"/>
      <w:ind w:firstLine="720"/>
    </w:pPr>
  </w:style>
  <w:style w:type="paragraph" w:customStyle="1" w:styleId="Import25">
    <w:name w:val="Import 25"/>
    <w:basedOn w:val="Import0"/>
    <w:uiPriority w:val="99"/>
    <w:rsid w:val="00AC33B2"/>
    <w:pPr>
      <w:tabs>
        <w:tab w:val="left" w:pos="2016"/>
      </w:tabs>
      <w:spacing w:line="218" w:lineRule="auto"/>
    </w:pPr>
  </w:style>
  <w:style w:type="paragraph" w:styleId="Textpoznpodarou">
    <w:name w:val="footnote text"/>
    <w:basedOn w:val="Normln"/>
    <w:link w:val="TextpoznpodarouChar"/>
    <w:uiPriority w:val="99"/>
    <w:rsid w:val="00AC33B2"/>
    <w:pPr>
      <w:spacing w:after="0"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character" w:styleId="Znakapoznpodarou">
    <w:name w:val="footnote reference"/>
    <w:uiPriority w:val="99"/>
    <w:rsid w:val="00AC33B2"/>
    <w:rPr>
      <w:rFonts w:cs="Times New Roman"/>
      <w:vertAlign w:val="superscript"/>
    </w:rPr>
  </w:style>
  <w:style w:type="paragraph" w:customStyle="1" w:styleId="Normalniodstavec">
    <w:name w:val="Normalni + odstavec"/>
    <w:basedOn w:val="Normln"/>
    <w:link w:val="NormalniodstavecChar"/>
    <w:uiPriority w:val="99"/>
    <w:rsid w:val="00AC33B2"/>
    <w:pPr>
      <w:spacing w:before="120" w:after="0"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character" w:customStyle="1" w:styleId="NormalniodstavecChar">
    <w:name w:val="Normalni + odstavec Char"/>
    <w:link w:val="Normalniodstavec"/>
    <w:uiPriority w:val="99"/>
    <w:locked/>
    <w:rsid w:val="00AC33B2"/>
    <w:rPr>
      <w:rFonts w:ascii="Arial Narrow" w:eastAsia="Times New Roman" w:hAnsi="Arial Narrow" w:cs="Times New Roman"/>
      <w:kern w:val="0"/>
      <w:sz w:val="22"/>
      <w:szCs w:val="20"/>
      <w:lang w:val="cs-CZ" w:eastAsia="cs-CZ"/>
      <w14:ligatures w14:val="none"/>
    </w:rPr>
  </w:style>
  <w:style w:type="paragraph" w:customStyle="1" w:styleId="normalnivlevo">
    <w:name w:val="normalni vlevo"/>
    <w:basedOn w:val="Normln"/>
    <w:autoRedefine/>
    <w:uiPriority w:val="99"/>
    <w:rsid w:val="00AC33B2"/>
    <w:pPr>
      <w:numPr>
        <w:numId w:val="5"/>
      </w:numPr>
      <w:tabs>
        <w:tab w:val="clear" w:pos="714"/>
      </w:tabs>
      <w:overflowPunct w:val="0"/>
      <w:autoSpaceDE w:val="0"/>
      <w:autoSpaceDN w:val="0"/>
      <w:adjustRightInd w:val="0"/>
      <w:spacing w:after="0" w:line="240" w:lineRule="auto"/>
      <w:ind w:left="0" w:firstLine="0"/>
      <w:jc w:val="center"/>
      <w:textAlignment w:val="baseline"/>
    </w:pPr>
    <w:rPr>
      <w:rFonts w:ascii="Arial Narrow" w:eastAsia="Times New Roman" w:hAnsi="Arial Narrow" w:cs="Times New Roman"/>
      <w:bCs/>
      <w:color w:val="auto"/>
      <w:kern w:val="0"/>
      <w:szCs w:val="20"/>
      <w:lang w:eastAsia="cs-CZ"/>
      <w14:ligatures w14:val="none"/>
    </w:rPr>
  </w:style>
  <w:style w:type="paragraph" w:customStyle="1" w:styleId="odrky1">
    <w:name w:val="odrážky1"/>
    <w:basedOn w:val="Normln"/>
    <w:link w:val="odrky1Char"/>
    <w:uiPriority w:val="99"/>
    <w:rsid w:val="00AC33B2"/>
    <w:pPr>
      <w:numPr>
        <w:numId w:val="4"/>
      </w:numPr>
      <w:spacing w:after="120" w:line="240" w:lineRule="auto"/>
    </w:pPr>
    <w:rPr>
      <w:rFonts w:ascii="Arial Narrow" w:eastAsia="Times New Roman" w:hAnsi="Arial Narrow" w:cs="Times New Roman"/>
      <w:color w:val="auto"/>
      <w:kern w:val="0"/>
      <w:lang w:eastAsia="cs-CZ"/>
      <w14:ligatures w14:val="none"/>
    </w:rPr>
  </w:style>
  <w:style w:type="character" w:customStyle="1" w:styleId="odrky1Char">
    <w:name w:val="odrážky1 Char"/>
    <w:link w:val="odrky1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 w:eastAsia="cs-CZ"/>
      <w14:ligatures w14:val="none"/>
    </w:rPr>
  </w:style>
  <w:style w:type="character" w:customStyle="1" w:styleId="apple-style-span">
    <w:name w:val="apple-style-span"/>
    <w:uiPriority w:val="99"/>
    <w:rsid w:val="00AC33B2"/>
    <w:rPr>
      <w:rFonts w:cs="Times New Roman"/>
    </w:rPr>
  </w:style>
  <w:style w:type="character" w:styleId="Zstupntext">
    <w:name w:val="Placeholder Text"/>
    <w:uiPriority w:val="99"/>
    <w:semiHidden/>
    <w:rsid w:val="00AC33B2"/>
    <w:rPr>
      <w:rFonts w:cs="Times New Roman"/>
      <w:color w:val="808080"/>
    </w:rPr>
  </w:style>
  <w:style w:type="paragraph" w:customStyle="1" w:styleId="Obrzek">
    <w:name w:val="Obrázek"/>
    <w:basedOn w:val="Normln"/>
    <w:link w:val="ObrzekChar"/>
    <w:qFormat/>
    <w:rsid w:val="00AC33B2"/>
    <w:pPr>
      <w:spacing w:after="0" w:line="240" w:lineRule="auto"/>
      <w:jc w:val="center"/>
    </w:pPr>
    <w:rPr>
      <w:rFonts w:ascii="Arial Narrow" w:eastAsia="Times New Roman" w:hAnsi="Arial Narrow" w:cs="Times New Roman"/>
      <w:i/>
      <w:color w:val="auto"/>
      <w:kern w:val="0"/>
      <w:sz w:val="20"/>
      <w:szCs w:val="20"/>
      <w:lang w:eastAsia="cs-CZ"/>
      <w14:ligatures w14:val="none"/>
    </w:rPr>
  </w:style>
  <w:style w:type="character" w:customStyle="1" w:styleId="ObrzekChar">
    <w:name w:val="Obrázek Char"/>
    <w:link w:val="Obrzek"/>
    <w:locked/>
    <w:rsid w:val="00AC33B2"/>
    <w:rPr>
      <w:rFonts w:ascii="Arial Narrow" w:eastAsia="Times New Roman" w:hAnsi="Arial Narrow" w:cs="Times New Roman"/>
      <w:i/>
      <w:kern w:val="0"/>
      <w:sz w:val="20"/>
      <w:szCs w:val="20"/>
      <w:lang w:val="cs-CZ" w:eastAsia="cs-CZ"/>
      <w14:ligatures w14:val="none"/>
    </w:rPr>
  </w:style>
  <w:style w:type="paragraph" w:customStyle="1" w:styleId="slovanpodklady">
    <w:name w:val="číslované podklady"/>
    <w:basedOn w:val="Normln"/>
    <w:link w:val="slovanpodkladyChar"/>
    <w:uiPriority w:val="99"/>
    <w:rsid w:val="00AC33B2"/>
    <w:pPr>
      <w:numPr>
        <w:numId w:val="7"/>
      </w:numPr>
      <w:spacing w:before="60" w:after="60" w:line="240" w:lineRule="auto"/>
    </w:pPr>
    <w:rPr>
      <w:rFonts w:ascii="Arial Narrow" w:eastAsia="Times New Roman" w:hAnsi="Arial Narrow" w:cs="Times New Roman"/>
      <w:color w:val="auto"/>
      <w:kern w:val="0"/>
      <w14:ligatures w14:val="none"/>
    </w:rPr>
  </w:style>
  <w:style w:type="character" w:customStyle="1" w:styleId="slovanpodkladyChar">
    <w:name w:val="číslované podklady Char"/>
    <w:link w:val="slovanpodklady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/>
      <w14:ligatures w14:val="none"/>
    </w:rPr>
  </w:style>
  <w:style w:type="character" w:customStyle="1" w:styleId="hoverefekt">
    <w:name w:val="hoverefekt"/>
    <w:uiPriority w:val="99"/>
    <w:rsid w:val="00AC33B2"/>
    <w:rPr>
      <w:rFonts w:cs="Times New Roman"/>
    </w:rPr>
  </w:style>
  <w:style w:type="paragraph" w:customStyle="1" w:styleId="noprint">
    <w:name w:val="noprint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customStyle="1" w:styleId="apple-converted-space">
    <w:name w:val="apple-converted-space"/>
    <w:uiPriority w:val="99"/>
    <w:rsid w:val="00AC33B2"/>
    <w:rPr>
      <w:rFonts w:cs="Times New Roman"/>
    </w:rPr>
  </w:style>
  <w:style w:type="character" w:styleId="Zdraznn">
    <w:name w:val="Emphasis"/>
    <w:uiPriority w:val="99"/>
    <w:qFormat/>
    <w:rsid w:val="00AC33B2"/>
    <w:rPr>
      <w:rFonts w:cs="Times New Roman"/>
      <w:i/>
      <w:iCs/>
    </w:rPr>
  </w:style>
  <w:style w:type="numbering" w:customStyle="1" w:styleId="Odraky">
    <w:name w:val="Odražky"/>
    <w:rsid w:val="00AC33B2"/>
    <w:pPr>
      <w:numPr>
        <w:numId w:val="2"/>
      </w:numPr>
    </w:pPr>
  </w:style>
  <w:style w:type="numbering" w:customStyle="1" w:styleId="Stylslovn">
    <w:name w:val="Styl Číslování"/>
    <w:rsid w:val="00AC33B2"/>
    <w:pPr>
      <w:numPr>
        <w:numId w:val="1"/>
      </w:numPr>
    </w:pPr>
  </w:style>
  <w:style w:type="numbering" w:customStyle="1" w:styleId="StylSodrkami">
    <w:name w:val="Styl S odrážkami"/>
    <w:rsid w:val="00AC33B2"/>
    <w:pPr>
      <w:numPr>
        <w:numId w:val="6"/>
      </w:numPr>
    </w:pPr>
  </w:style>
  <w:style w:type="paragraph" w:styleId="Revize">
    <w:name w:val="Revision"/>
    <w:hidden/>
    <w:uiPriority w:val="99"/>
    <w:semiHidden/>
    <w:rsid w:val="00AC33B2"/>
    <w:pPr>
      <w:spacing w:after="0" w:line="240" w:lineRule="auto"/>
    </w:pPr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character" w:customStyle="1" w:styleId="ZhlavneboZpat">
    <w:name w:val="Záhlaví nebo Zápatí_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ZhlavneboZpatTun">
    <w:name w:val="Záhlaví nebo Zápatí + Tučné"/>
    <w:basedOn w:val="ZhlavneboZpat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hlavneboZpat0">
    <w:name w:val="Záhlaví nebo Zápatí"/>
    <w:basedOn w:val="ZhlavneboZpat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2">
    <w:name w:val="Základní text2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1">
    <w:name w:val="Základní text1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Tun">
    <w:name w:val="Základní text + Tučné"/>
    <w:basedOn w:val="Standardnpsmoodstavce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3"/>
    <w:rsid w:val="00AC33B2"/>
    <w:rPr>
      <w:rFonts w:ascii="Arial Narrow" w:eastAsia="Arial Narrow" w:hAnsi="Arial Narrow" w:cs="Arial Narrow"/>
      <w:sz w:val="19"/>
      <w:szCs w:val="19"/>
      <w:shd w:val="clear" w:color="auto" w:fill="FFFFFF"/>
    </w:rPr>
  </w:style>
  <w:style w:type="character" w:customStyle="1" w:styleId="Obsah26pt">
    <w:name w:val="Obsah (2) + 6 pt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cs-CZ" w:eastAsia="cs-CZ" w:bidi="cs-CZ"/>
    </w:rPr>
  </w:style>
  <w:style w:type="paragraph" w:customStyle="1" w:styleId="Zkladntext3">
    <w:name w:val="Základní text3"/>
    <w:basedOn w:val="Normln"/>
    <w:link w:val="Zkladntext0"/>
    <w:rsid w:val="00AC33B2"/>
    <w:pPr>
      <w:widowControl w:val="0"/>
      <w:shd w:val="clear" w:color="auto" w:fill="FFFFFF"/>
      <w:spacing w:after="180" w:line="254" w:lineRule="exact"/>
    </w:pPr>
    <w:rPr>
      <w:rFonts w:ascii="Arial Narrow" w:eastAsia="Arial Narrow" w:hAnsi="Arial Narrow" w:cs="Arial Narrow"/>
      <w:color w:val="auto"/>
      <w:sz w:val="19"/>
      <w:szCs w:val="19"/>
    </w:rPr>
  </w:style>
  <w:style w:type="character" w:customStyle="1" w:styleId="Titulekobrzku">
    <w:name w:val="Titulek obrázku_"/>
    <w:basedOn w:val="Standardnpsmoodstavce"/>
    <w:link w:val="Titulekobrzku0"/>
    <w:rsid w:val="00AC33B2"/>
    <w:rPr>
      <w:rFonts w:ascii="Arial Narrow" w:eastAsia="Arial Narrow" w:hAnsi="Arial Narrow" w:cs="Arial Narrow"/>
      <w:i/>
      <w:iCs/>
      <w:sz w:val="18"/>
      <w:szCs w:val="18"/>
      <w:shd w:val="clear" w:color="auto" w:fill="FFFFFF"/>
    </w:rPr>
  </w:style>
  <w:style w:type="paragraph" w:customStyle="1" w:styleId="Titulekobrzku0">
    <w:name w:val="Titulek obrázku"/>
    <w:basedOn w:val="Normln"/>
    <w:link w:val="Titulekobrzku"/>
    <w:rsid w:val="00AC33B2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 w:cs="Arial Narrow"/>
      <w:i/>
      <w:iCs/>
      <w:color w:val="auto"/>
      <w:sz w:val="18"/>
      <w:szCs w:val="18"/>
    </w:rPr>
  </w:style>
  <w:style w:type="character" w:customStyle="1" w:styleId="Titulekobrzku6pt">
    <w:name w:val="Titulek obrázku + 6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cs-CZ" w:eastAsia="cs-CZ" w:bidi="cs-CZ"/>
    </w:rPr>
  </w:style>
  <w:style w:type="character" w:customStyle="1" w:styleId="Titulekobrzku95pt">
    <w:name w:val="Titulek obrázku + 9.5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character" w:customStyle="1" w:styleId="ZkladntextKurzva">
    <w:name w:val="Základní text + Kurzíva"/>
    <w:basedOn w:val="Zkladntext0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paragraph" w:customStyle="1" w:styleId="Obsahtabulky">
    <w:name w:val="Obsah tabulky"/>
    <w:basedOn w:val="Bezmezer"/>
    <w:qFormat/>
    <w:rsid w:val="00815B87"/>
    <w:pPr>
      <w:ind w:left="144"/>
    </w:pPr>
    <w:rPr>
      <w:rFonts w:asciiTheme="majorHAnsi" w:hAnsiTheme="majorHAnsi"/>
      <w:b/>
      <w:bCs/>
      <w:color w:val="FFFFFF" w:themeColor="background1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paragraph" w:customStyle="1" w:styleId="Textvzhlav1">
    <w:name w:val="Text v záhlaví 1"/>
    <w:basedOn w:val="Normln"/>
    <w:link w:val="Textvzhlav1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/>
    </w:pPr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character" w:customStyle="1" w:styleId="Textvzhlav1Char">
    <w:name w:val="Text v záhlaví 1 Char"/>
    <w:basedOn w:val="Standardnpsmoodstavce"/>
    <w:link w:val="Textvzhlav1"/>
    <w:rsid w:val="00DB7998"/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paragraph" w:customStyle="1" w:styleId="Textvzhlav2">
    <w:name w:val="Text v záhlaví 2"/>
    <w:basedOn w:val="Normln"/>
    <w:link w:val="Textvzhlav2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 w:right="432"/>
    </w:pPr>
    <w:rPr>
      <w:rFonts w:eastAsia="Arial" w:cs="Arial"/>
      <w:noProof/>
      <w:color w:val="auto"/>
      <w:kern w:val="0"/>
      <w:lang w:val="cs" w:eastAsia="ja-JP"/>
      <w14:ligatures w14:val="none"/>
    </w:rPr>
  </w:style>
  <w:style w:type="character" w:customStyle="1" w:styleId="Textvzhlav2Char">
    <w:name w:val="Text v záhlaví 2 Char"/>
    <w:basedOn w:val="Standardnpsmoodstavce"/>
    <w:link w:val="Textvzhlav2"/>
    <w:rsid w:val="00DB7998"/>
    <w:rPr>
      <w:rFonts w:eastAsia="Arial" w:cs="Arial"/>
      <w:noProof/>
      <w:color w:val="auto"/>
      <w:kern w:val="0"/>
      <w:lang w:val="cs" w:eastAsia="ja-JP"/>
      <w14:ligatures w14:val="none"/>
    </w:rPr>
  </w:style>
  <w:style w:type="paragraph" w:customStyle="1" w:styleId="Zkladntext21">
    <w:name w:val="Základní text 21"/>
    <w:basedOn w:val="Normln"/>
    <w:rsid w:val="003834BD"/>
    <w:pPr>
      <w:spacing w:after="0" w:line="240" w:lineRule="auto"/>
      <w:ind w:left="709"/>
    </w:pPr>
    <w:rPr>
      <w:rFonts w:ascii="Times New Roman" w:eastAsia="Times New Roman" w:hAnsi="Times New Roman" w:cs="Times New Roman"/>
      <w:color w:val="auto"/>
      <w:kern w:val="0"/>
      <w:sz w:val="24"/>
      <w:szCs w:val="20"/>
      <w:lang w:eastAsia="cs-CZ"/>
      <w14:ligatures w14:val="none"/>
    </w:rPr>
  </w:style>
  <w:style w:type="paragraph" w:styleId="Zkladntextodsazen3">
    <w:name w:val="Body Text Indent 3"/>
    <w:basedOn w:val="Normln"/>
    <w:link w:val="Zkladntextodsazen3Char"/>
    <w:uiPriority w:val="99"/>
    <w:unhideWhenUsed/>
    <w:rsid w:val="00C62D95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rsid w:val="00C62D95"/>
    <w:rPr>
      <w:sz w:val="16"/>
      <w:szCs w:val="16"/>
      <w:lang w:val="cs-CZ"/>
    </w:rPr>
  </w:style>
  <w:style w:type="character" w:customStyle="1" w:styleId="OdstavecseseznamemChar">
    <w:name w:val="Odstavec se seznamem Char"/>
    <w:aliases w:val="Literatura Char,Datum_ Char,Nad Char,Odstavec_muj Char,Odstavec cíl se seznamem Char,Odstavec se seznamem5 Char"/>
    <w:link w:val="Odstavecseseznamem"/>
    <w:uiPriority w:val="34"/>
    <w:locked/>
    <w:rsid w:val="008D33B6"/>
    <w:rPr>
      <w:lang w:val="cs-CZ"/>
    </w:rPr>
  </w:style>
  <w:style w:type="character" w:customStyle="1" w:styleId="objektyChar">
    <w:name w:val="objekty Char"/>
    <w:uiPriority w:val="35"/>
    <w:locked/>
    <w:rsid w:val="00DB1683"/>
    <w:rPr>
      <w:rFonts w:ascii="Arial Narrow" w:eastAsia="Calibri" w:hAnsi="Arial Narrow" w:cs="Times New Roman"/>
      <w:bCs/>
      <w:i/>
      <w:kern w:val="0"/>
      <w:szCs w:val="18"/>
      <w14:ligatures w14:val="none"/>
    </w:rPr>
  </w:style>
  <w:style w:type="paragraph" w:styleId="Seznamsodrkami">
    <w:name w:val="List Bullet"/>
    <w:basedOn w:val="Normln"/>
    <w:uiPriority w:val="99"/>
    <w:semiHidden/>
    <w:unhideWhenUsed/>
    <w:rsid w:val="001B7E9B"/>
    <w:pPr>
      <w:numPr>
        <w:numId w:val="8"/>
      </w:numPr>
      <w:contextualSpacing/>
    </w:pPr>
  </w:style>
  <w:style w:type="paragraph" w:styleId="slovanseznam">
    <w:name w:val="List Number"/>
    <w:basedOn w:val="Normln"/>
    <w:uiPriority w:val="99"/>
    <w:semiHidden/>
    <w:unhideWhenUsed/>
    <w:rsid w:val="001B7E9B"/>
    <w:pPr>
      <w:numPr>
        <w:numId w:val="9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9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3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9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5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38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2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2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3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26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25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7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7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87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72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56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2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1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5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8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5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92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9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2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13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6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1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1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1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31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6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6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9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8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66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0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84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4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7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9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6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94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73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5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7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8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1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7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8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6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9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7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8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5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5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6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1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4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2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1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5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2.jpe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image" Target="media/image10.jpeg"/><Relationship Id="rId27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43BDBE459748B58A997FD63F7F097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EB3243E-43D8-4EAB-B377-12BE7CBF69DD}"/>
      </w:docPartPr>
      <w:docPartBody>
        <w:p w:rsidR="00EA2A79" w:rsidRDefault="00AC017D" w:rsidP="00AC017D">
          <w:pPr>
            <w:pStyle w:val="6B43BDBE459748B58A997FD63F7F0971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BF98B64CBEC5442A916703254487180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B6B14A2-9FE0-4D76-A602-0A44032EFB0A}"/>
      </w:docPartPr>
      <w:docPartBody>
        <w:p w:rsidR="00EA2A79" w:rsidRDefault="00AC017D" w:rsidP="00AC017D">
          <w:pPr>
            <w:pStyle w:val="BF98B64CBEC5442A9167032544871803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F326CEC2BC6E4040BAE91E277520EBF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FDE242D-3735-485F-969D-EE1D832C714F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17D"/>
    <w:rsid w:val="00002991"/>
    <w:rsid w:val="0002059E"/>
    <w:rsid w:val="00021C26"/>
    <w:rsid w:val="000234EE"/>
    <w:rsid w:val="00024736"/>
    <w:rsid w:val="0003128F"/>
    <w:rsid w:val="00044A62"/>
    <w:rsid w:val="00066D1F"/>
    <w:rsid w:val="000725BE"/>
    <w:rsid w:val="000934CE"/>
    <w:rsid w:val="00094F68"/>
    <w:rsid w:val="00095ADB"/>
    <w:rsid w:val="000C782D"/>
    <w:rsid w:val="000F0CE5"/>
    <w:rsid w:val="00123B4F"/>
    <w:rsid w:val="00134B14"/>
    <w:rsid w:val="00164073"/>
    <w:rsid w:val="001B09B6"/>
    <w:rsid w:val="001B79F4"/>
    <w:rsid w:val="001D094C"/>
    <w:rsid w:val="001D6AC9"/>
    <w:rsid w:val="001F079B"/>
    <w:rsid w:val="001F20E8"/>
    <w:rsid w:val="00201C4F"/>
    <w:rsid w:val="00234FB6"/>
    <w:rsid w:val="0027371E"/>
    <w:rsid w:val="002A55E8"/>
    <w:rsid w:val="00310062"/>
    <w:rsid w:val="00336A6D"/>
    <w:rsid w:val="0034615E"/>
    <w:rsid w:val="00361382"/>
    <w:rsid w:val="0036774C"/>
    <w:rsid w:val="00372EEC"/>
    <w:rsid w:val="0038050A"/>
    <w:rsid w:val="003865EF"/>
    <w:rsid w:val="00386746"/>
    <w:rsid w:val="0039605C"/>
    <w:rsid w:val="003973F0"/>
    <w:rsid w:val="003A2075"/>
    <w:rsid w:val="003A334B"/>
    <w:rsid w:val="003B7BBD"/>
    <w:rsid w:val="003D1108"/>
    <w:rsid w:val="003D36B8"/>
    <w:rsid w:val="003E3D63"/>
    <w:rsid w:val="00400697"/>
    <w:rsid w:val="00434122"/>
    <w:rsid w:val="00446156"/>
    <w:rsid w:val="004461CE"/>
    <w:rsid w:val="0046108A"/>
    <w:rsid w:val="004734F8"/>
    <w:rsid w:val="004928A1"/>
    <w:rsid w:val="00493194"/>
    <w:rsid w:val="004A2642"/>
    <w:rsid w:val="004B27C3"/>
    <w:rsid w:val="0050001C"/>
    <w:rsid w:val="005376B8"/>
    <w:rsid w:val="00550BBF"/>
    <w:rsid w:val="0055581C"/>
    <w:rsid w:val="0057087B"/>
    <w:rsid w:val="00575309"/>
    <w:rsid w:val="005805FD"/>
    <w:rsid w:val="00581FA6"/>
    <w:rsid w:val="005B45FD"/>
    <w:rsid w:val="005C729A"/>
    <w:rsid w:val="005E1EF7"/>
    <w:rsid w:val="005F3403"/>
    <w:rsid w:val="00602FB3"/>
    <w:rsid w:val="006053BB"/>
    <w:rsid w:val="006072CC"/>
    <w:rsid w:val="006174CD"/>
    <w:rsid w:val="00627B94"/>
    <w:rsid w:val="00661295"/>
    <w:rsid w:val="00676EB0"/>
    <w:rsid w:val="00695B2B"/>
    <w:rsid w:val="00705A57"/>
    <w:rsid w:val="00706316"/>
    <w:rsid w:val="00726ECA"/>
    <w:rsid w:val="00750483"/>
    <w:rsid w:val="007528F3"/>
    <w:rsid w:val="007711CE"/>
    <w:rsid w:val="007804BF"/>
    <w:rsid w:val="007A309A"/>
    <w:rsid w:val="007B3BBB"/>
    <w:rsid w:val="007C16C8"/>
    <w:rsid w:val="007D42EC"/>
    <w:rsid w:val="007D5BFD"/>
    <w:rsid w:val="00844BB4"/>
    <w:rsid w:val="00860735"/>
    <w:rsid w:val="00891067"/>
    <w:rsid w:val="008A1D3D"/>
    <w:rsid w:val="008B551C"/>
    <w:rsid w:val="008E0F92"/>
    <w:rsid w:val="008F0F6E"/>
    <w:rsid w:val="008F3C0E"/>
    <w:rsid w:val="00903696"/>
    <w:rsid w:val="0091296C"/>
    <w:rsid w:val="00925630"/>
    <w:rsid w:val="0093375B"/>
    <w:rsid w:val="00942BF5"/>
    <w:rsid w:val="00947EF1"/>
    <w:rsid w:val="00961F3E"/>
    <w:rsid w:val="00965813"/>
    <w:rsid w:val="00975379"/>
    <w:rsid w:val="009C4A83"/>
    <w:rsid w:val="009E7660"/>
    <w:rsid w:val="009F0750"/>
    <w:rsid w:val="00A011E5"/>
    <w:rsid w:val="00A30183"/>
    <w:rsid w:val="00A41FB8"/>
    <w:rsid w:val="00A5043B"/>
    <w:rsid w:val="00A51F97"/>
    <w:rsid w:val="00AA30EA"/>
    <w:rsid w:val="00AC017D"/>
    <w:rsid w:val="00AC137D"/>
    <w:rsid w:val="00AD0207"/>
    <w:rsid w:val="00AE5B40"/>
    <w:rsid w:val="00AF1FC6"/>
    <w:rsid w:val="00B1008C"/>
    <w:rsid w:val="00B42EC9"/>
    <w:rsid w:val="00B520E2"/>
    <w:rsid w:val="00B55C8D"/>
    <w:rsid w:val="00B92383"/>
    <w:rsid w:val="00BA4338"/>
    <w:rsid w:val="00BA50EB"/>
    <w:rsid w:val="00BD5CA9"/>
    <w:rsid w:val="00BF5B2D"/>
    <w:rsid w:val="00C47928"/>
    <w:rsid w:val="00C60C6E"/>
    <w:rsid w:val="00C86296"/>
    <w:rsid w:val="00C97C81"/>
    <w:rsid w:val="00CA0664"/>
    <w:rsid w:val="00CE56AE"/>
    <w:rsid w:val="00CE6A5F"/>
    <w:rsid w:val="00CE7834"/>
    <w:rsid w:val="00CF0E02"/>
    <w:rsid w:val="00CF233C"/>
    <w:rsid w:val="00D47A09"/>
    <w:rsid w:val="00D914C2"/>
    <w:rsid w:val="00D92BD7"/>
    <w:rsid w:val="00DD3ECF"/>
    <w:rsid w:val="00DF1E43"/>
    <w:rsid w:val="00DF28CC"/>
    <w:rsid w:val="00E263F9"/>
    <w:rsid w:val="00E43363"/>
    <w:rsid w:val="00E54668"/>
    <w:rsid w:val="00E77DDA"/>
    <w:rsid w:val="00EA2A79"/>
    <w:rsid w:val="00ED31B4"/>
    <w:rsid w:val="00EE11F0"/>
    <w:rsid w:val="00F06435"/>
    <w:rsid w:val="00F10408"/>
    <w:rsid w:val="00F129E9"/>
    <w:rsid w:val="00F20054"/>
    <w:rsid w:val="00F87F67"/>
    <w:rsid w:val="00F96653"/>
    <w:rsid w:val="00FC2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uiPriority w:val="99"/>
    <w:semiHidden/>
    <w:rsid w:val="000C782D"/>
    <w:rPr>
      <w:rFonts w:cs="Times New Roman"/>
      <w:color w:val="808080"/>
    </w:rPr>
  </w:style>
  <w:style w:type="paragraph" w:customStyle="1" w:styleId="6B43BDBE459748B58A997FD63F7F0971">
    <w:name w:val="6B43BDBE459748B58A997FD63F7F0971"/>
    <w:rsid w:val="00AC017D"/>
  </w:style>
  <w:style w:type="paragraph" w:customStyle="1" w:styleId="BF98B64CBEC5442A9167032544871803">
    <w:name w:val="BF98B64CBEC5442A9167032544871803"/>
    <w:rsid w:val="00AC017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VRV">
      <a:majorFont>
        <a:latin typeface="Kallisto"/>
        <a:ea typeface=""/>
        <a:cs typeface=""/>
      </a:majorFont>
      <a:minorFont>
        <a:latin typeface="Oxanium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6156/006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74BBAB57083B641A4F99BA07DFDB720" ma:contentTypeVersion="16" ma:contentTypeDescription="Vytvoří nový dokument" ma:contentTypeScope="" ma:versionID="0ce99c09a263fc9c7c43f31ae860b88a">
  <xsd:schema xmlns:xsd="http://www.w3.org/2001/XMLSchema" xmlns:xs="http://www.w3.org/2001/XMLSchema" xmlns:p="http://schemas.microsoft.com/office/2006/metadata/properties" xmlns:ns2="40ba552a-d2ea-4dbd-b5c5-cef7ba35c698" xmlns:ns3="5ff071bb-0467-4757-bf98-756d7359870a" targetNamespace="http://schemas.microsoft.com/office/2006/metadata/properties" ma:root="true" ma:fieldsID="854c27f113b9888a75927a1fe27dd52b" ns2:_="" ns3:_="">
    <xsd:import namespace="40ba552a-d2ea-4dbd-b5c5-cef7ba35c698"/>
    <xsd:import namespace="5ff071bb-0467-4757-bf98-756d735987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ba552a-d2ea-4dbd-b5c5-cef7ba35c69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6a2019ab-da7e-4b21-856a-f126b2c702b1}" ma:internalName="TaxCatchAll" ma:showField="CatchAllData" ma:web="40ba552a-d2ea-4dbd-b5c5-cef7ba35c69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f071bb-0467-4757-bf98-756d73598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8a41c748-0188-40cc-bd47-f7437e6e8a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0ba552a-d2ea-4dbd-b5c5-cef7ba35c698" xsi:nil="true"/>
    <lcf76f155ced4ddcb4097134ff3c332f xmlns="5ff071bb-0467-4757-bf98-756d735987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7D5C0CC-47E4-40FE-87FA-CA8B89B7312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EB14FF9-AF18-402B-9B0D-C4EDD41676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ba552a-d2ea-4dbd-b5c5-cef7ba35c698"/>
    <ds:schemaRef ds:uri="5ff071bb-0467-4757-bf98-756d735987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D1806F0-8D30-4132-85BA-FCC9D9EA653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847BE6F4-5129-4FBE-88D5-7863B5FB2B4A}">
  <ds:schemaRefs>
    <ds:schemaRef ds:uri="http://schemas.microsoft.com/office/2006/documentManagement/types"/>
    <ds:schemaRef ds:uri="http://purl.org/dc/dcmitype/"/>
    <ds:schemaRef ds:uri="http://www.w3.org/XML/1998/namespace"/>
    <ds:schemaRef ds:uri="http://purl.org/dc/terms/"/>
    <ds:schemaRef ds:uri="http://schemas.openxmlformats.org/package/2006/metadata/core-properties"/>
    <ds:schemaRef ds:uri="http://purl.org/dc/elements/1.1/"/>
    <ds:schemaRef ds:uri="http://schemas.microsoft.com/office/infopath/2007/PartnerControls"/>
    <ds:schemaRef ds:uri="ef5f0e89-d2bb-40ef-9553-6173a117caf4"/>
    <ds:schemaRef ds:uri="ee322fdd-a7b6-40e1-b1b6-c099e6a1e039"/>
    <ds:schemaRef ds:uri="http://schemas.microsoft.com/office/2006/metadata/properties"/>
    <ds:schemaRef ds:uri="40ba552a-d2ea-4dbd-b5c5-cef7ba35c698"/>
    <ds:schemaRef ds:uri="5ff071bb-0467-4757-bf98-756d7359870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10</Pages>
  <Words>1918</Words>
  <Characters>11319</Characters>
  <Application>Microsoft Office Word</Application>
  <DocSecurity>0</DocSecurity>
  <Lines>94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Vodohospodářská opatření Postřelmov - Ř. KM 285,30 – 286,70</vt:lpstr>
    </vt:vector>
  </TitlesOfParts>
  <Company/>
  <LinksUpToDate>false</LinksUpToDate>
  <CharactersWithSpaces>13211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Vodohospodářská opatření Postřelmov - Ř. KM 285,30 – 286,70</dc:title>
  <dc:subject/>
  <dc:creator>koterova@vrv.cz</dc:creator>
  <cp:keywords/>
  <dc:description/>
  <cp:lastModifiedBy>Burian, Vladimír</cp:lastModifiedBy>
  <cp:revision>111</cp:revision>
  <cp:lastPrinted>2024-11-19T14:51:00Z</cp:lastPrinted>
  <dcterms:created xsi:type="dcterms:W3CDTF">2025-10-21T12:21:00Z</dcterms:created>
  <dcterms:modified xsi:type="dcterms:W3CDTF">2025-11-20T14:10:00Z</dcterms:modified>
  <cp:contentStatus>11/2025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0x010100474BBAB57083B641A4F99BA07DFDB720</vt:lpwstr>
  </property>
  <property fmtid="{D5CDD505-2E9C-101B-9397-08002B2CF9AE}" pid="3" name="MediaServiceImageTags">
    <vt:lpwstr/>
  </property>
  <property fmtid="{D5CDD505-2E9C-101B-9397-08002B2CF9AE}" pid="4" name="Zařazení dokumentace">
    <vt:lpwstr>25;#D02|9751f34a-f4ff-4807-84d5-96cbdc7df773;#27;#D06|99ea3326-3162-410f-a207-c2a4c070da13;#33;#Odborné|eb3793b0-2d35-404e-a558-fbbfa3eb14b7</vt:lpwstr>
  </property>
  <property fmtid="{D5CDD505-2E9C-101B-9397-08002B2CF9AE}" pid="5" name="Téma dokumentace">
    <vt:lpwstr>49</vt:lpwstr>
  </property>
  <property fmtid="{D5CDD505-2E9C-101B-9397-08002B2CF9AE}" pid="6" name="Za_x0159_azen_x00ed__x0020_dokumentace">
    <vt:lpwstr>25;#D02|9751f34a-f4ff-4807-84d5-96cbdc7df773;#27;#D06|99ea3326-3162-410f-a207-c2a4c070da13;#33;#Odborné|eb3793b0-2d35-404e-a558-fbbfa3eb14b7</vt:lpwstr>
  </property>
  <property fmtid="{D5CDD505-2E9C-101B-9397-08002B2CF9AE}" pid="7" name="Typ dokumentace">
    <vt:lpwstr>8</vt:lpwstr>
  </property>
  <property fmtid="{D5CDD505-2E9C-101B-9397-08002B2CF9AE}" pid="8" name="ISO">
    <vt:lpwstr>1;#NE|583884b2-d0f2-4bd4-925f-3b3c144b4f8b</vt:lpwstr>
  </property>
  <property fmtid="{D5CDD505-2E9C-101B-9397-08002B2CF9AE}" pid="9" name="Typ_x0020_dokumentace">
    <vt:lpwstr>8</vt:lpwstr>
  </property>
  <property fmtid="{D5CDD505-2E9C-101B-9397-08002B2CF9AE}" pid="10" name="T_x00e9_ma_x0020_dokumentace">
    <vt:lpwstr>49</vt:lpwstr>
  </property>
  <property fmtid="{D5CDD505-2E9C-101B-9397-08002B2CF9AE}" pid="11" name="MSIP_Label_43f08ec5-d6d9-4227-8387-ccbfcb3632c4_Enabled">
    <vt:lpwstr>true</vt:lpwstr>
  </property>
  <property fmtid="{D5CDD505-2E9C-101B-9397-08002B2CF9AE}" pid="12" name="MSIP_Label_43f08ec5-d6d9-4227-8387-ccbfcb3632c4_SetDate">
    <vt:lpwstr>2025-07-18T07:53:21Z</vt:lpwstr>
  </property>
  <property fmtid="{D5CDD505-2E9C-101B-9397-08002B2CF9AE}" pid="13" name="MSIP_Label_43f08ec5-d6d9-4227-8387-ccbfcb3632c4_Method">
    <vt:lpwstr>Standard</vt:lpwstr>
  </property>
  <property fmtid="{D5CDD505-2E9C-101B-9397-08002B2CF9AE}" pid="14" name="MSIP_Label_43f08ec5-d6d9-4227-8387-ccbfcb3632c4_Name">
    <vt:lpwstr>Sweco Restricted</vt:lpwstr>
  </property>
  <property fmtid="{D5CDD505-2E9C-101B-9397-08002B2CF9AE}" pid="15" name="MSIP_Label_43f08ec5-d6d9-4227-8387-ccbfcb3632c4_SiteId">
    <vt:lpwstr>b7872ef0-9a00-4c18-8a4a-c7d25c778a9e</vt:lpwstr>
  </property>
  <property fmtid="{D5CDD505-2E9C-101B-9397-08002B2CF9AE}" pid="16" name="MSIP_Label_43f08ec5-d6d9-4227-8387-ccbfcb3632c4_ActionId">
    <vt:lpwstr>8ea82b94-68dc-4a88-95fc-21a3ff3f7d7b</vt:lpwstr>
  </property>
  <property fmtid="{D5CDD505-2E9C-101B-9397-08002B2CF9AE}" pid="17" name="MSIP_Label_43f08ec5-d6d9-4227-8387-ccbfcb3632c4_ContentBits">
    <vt:lpwstr>0</vt:lpwstr>
  </property>
</Properties>
</file>